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106" w:rsidRDefault="009D1106" w:rsidP="009D1106">
      <w:pPr>
        <w:jc w:val="center"/>
      </w:pPr>
    </w:p>
    <w:p w:rsidR="000E2C59" w:rsidRPr="00AA1704" w:rsidRDefault="000E2C59" w:rsidP="00AA1704">
      <w:pPr>
        <w:spacing w:before="100" w:beforeAutospacing="1" w:after="100" w:afterAutospacing="1" w:line="360" w:lineRule="auto"/>
        <w:jc w:val="center"/>
        <w:rPr>
          <w:rFonts w:ascii="Times New Roman" w:hAnsi="Times New Roman" w:cs="Times New Roman"/>
          <w:b/>
          <w:color w:val="0070C0"/>
          <w:sz w:val="32"/>
          <w:szCs w:val="24"/>
        </w:rPr>
      </w:pPr>
      <w:r w:rsidRPr="00AA1704">
        <w:rPr>
          <w:rFonts w:ascii="Times New Roman" w:hAnsi="Times New Roman" w:cs="Times New Roman"/>
          <w:b/>
          <w:color w:val="0070C0"/>
          <w:sz w:val="32"/>
          <w:szCs w:val="24"/>
        </w:rPr>
        <w:t>SIX-MONTH PROGRESS REPORT</w:t>
      </w:r>
      <w:r w:rsidR="00AA1704" w:rsidRPr="00AA1704">
        <w:rPr>
          <w:rFonts w:ascii="Times New Roman" w:hAnsi="Times New Roman" w:cs="Times New Roman"/>
          <w:b/>
          <w:color w:val="0070C0"/>
          <w:sz w:val="32"/>
          <w:szCs w:val="24"/>
        </w:rPr>
        <w:t xml:space="preserve"> (JANUARY TO JUNE 2025)</w:t>
      </w:r>
    </w:p>
    <w:p w:rsidR="00AA1704" w:rsidRPr="00AA1704" w:rsidRDefault="00AA1704" w:rsidP="00AA1704">
      <w:pPr>
        <w:spacing w:before="100" w:beforeAutospacing="1" w:after="100" w:afterAutospacing="1" w:line="360" w:lineRule="auto"/>
        <w:jc w:val="center"/>
        <w:rPr>
          <w:rFonts w:ascii="Times New Roman" w:hAnsi="Times New Roman" w:cs="Times New Roman"/>
          <w:b/>
          <w:color w:val="0070C0"/>
          <w:sz w:val="32"/>
          <w:szCs w:val="24"/>
        </w:rPr>
      </w:pPr>
      <w:r w:rsidRPr="00AA1704">
        <w:rPr>
          <w:rFonts w:ascii="Times New Roman" w:hAnsi="Times New Roman" w:cs="Times New Roman"/>
          <w:b/>
          <w:color w:val="0070C0"/>
          <w:sz w:val="32"/>
          <w:szCs w:val="24"/>
        </w:rPr>
        <w:t>ON</w:t>
      </w:r>
    </w:p>
    <w:p w:rsidR="00AA1704" w:rsidRDefault="000E2C59" w:rsidP="00AA1704">
      <w:pPr>
        <w:spacing w:before="100" w:beforeAutospacing="1" w:after="100" w:afterAutospacing="1" w:line="360" w:lineRule="auto"/>
        <w:jc w:val="both"/>
        <w:rPr>
          <w:rFonts w:ascii="Times New Roman" w:hAnsi="Times New Roman" w:cs="Times New Roman"/>
          <w:b/>
          <w:sz w:val="24"/>
          <w:szCs w:val="24"/>
        </w:rPr>
      </w:pPr>
      <w:r>
        <w:rPr>
          <w:noProof/>
        </w:rPr>
        <w:drawing>
          <wp:inline distT="0" distB="0" distL="0" distR="0" wp14:anchorId="6AC96040" wp14:editId="4A7E7069">
            <wp:extent cx="4916122" cy="6178550"/>
            <wp:effectExtent l="0" t="0" r="0" b="0"/>
            <wp:docPr id="4" name="Picture 3">
              <a:extLst xmlns:a="http://schemas.openxmlformats.org/drawingml/2006/main">
                <a:ext uri="{FF2B5EF4-FFF2-40B4-BE49-F238E27FC236}">
                  <a16:creationId xmlns:a16="http://schemas.microsoft.com/office/drawing/2014/main" id="{E9308253-E97C-4FFB-920E-1173BE6DD4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9308253-E97C-4FFB-920E-1173BE6DD48D}"/>
                        </a:ext>
                      </a:extLst>
                    </pic:cNvPr>
                    <pic:cNvPicPr>
                      <a:picLocks noChangeAspect="1"/>
                    </pic:cNvPicPr>
                  </pic:nvPicPr>
                  <pic:blipFill>
                    <a:blip r:embed="rId6"/>
                    <a:stretch>
                      <a:fillRect/>
                    </a:stretch>
                  </pic:blipFill>
                  <pic:spPr>
                    <a:xfrm>
                      <a:off x="0" y="0"/>
                      <a:ext cx="4944968" cy="6214804"/>
                    </a:xfrm>
                    <a:prstGeom prst="rect">
                      <a:avLst/>
                    </a:prstGeom>
                  </pic:spPr>
                </pic:pic>
              </a:graphicData>
            </a:graphic>
          </wp:inline>
        </w:drawing>
      </w:r>
    </w:p>
    <w:p w:rsidR="000E2C59" w:rsidRDefault="000E2C59" w:rsidP="00AA1704">
      <w:pPr>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1 July 2025, Addis Ababa</w:t>
      </w:r>
    </w:p>
    <w:p w:rsidR="000E2C59" w:rsidRDefault="000E2C59" w:rsidP="009D1106">
      <w:pPr>
        <w:spacing w:before="100" w:beforeAutospacing="1" w:after="100" w:afterAutospacing="1" w:line="360" w:lineRule="auto"/>
        <w:jc w:val="both"/>
        <w:rPr>
          <w:rFonts w:ascii="Times New Roman" w:hAnsi="Times New Roman" w:cs="Times New Roman"/>
          <w:b/>
          <w:sz w:val="24"/>
          <w:szCs w:val="24"/>
        </w:rPr>
      </w:pPr>
    </w:p>
    <w:p w:rsidR="00412550" w:rsidRDefault="00412550" w:rsidP="009D1106">
      <w:pPr>
        <w:spacing w:before="100" w:beforeAutospacing="1" w:after="100" w:afterAutospacing="1" w:line="360" w:lineRule="auto"/>
        <w:jc w:val="both"/>
        <w:rPr>
          <w:rFonts w:ascii="Times New Roman" w:hAnsi="Times New Roman" w:cs="Times New Roman"/>
          <w:b/>
          <w:sz w:val="24"/>
          <w:szCs w:val="24"/>
        </w:rPr>
      </w:pPr>
    </w:p>
    <w:sdt>
      <w:sdtPr>
        <w:rPr>
          <w:rFonts w:ascii="Times New Roman" w:eastAsiaTheme="minorHAnsi" w:hAnsi="Times New Roman" w:cs="Times New Roman"/>
          <w:color w:val="auto"/>
          <w:sz w:val="22"/>
          <w:szCs w:val="22"/>
        </w:rPr>
        <w:id w:val="2029985653"/>
        <w:docPartObj>
          <w:docPartGallery w:val="Table of Contents"/>
          <w:docPartUnique/>
        </w:docPartObj>
      </w:sdtPr>
      <w:sdtEndPr>
        <w:rPr>
          <w:rFonts w:asciiTheme="minorHAnsi" w:hAnsiTheme="minorHAnsi" w:cstheme="minorBidi"/>
          <w:b/>
          <w:bCs/>
          <w:noProof/>
        </w:rPr>
      </w:sdtEndPr>
      <w:sdtContent>
        <w:p w:rsidR="00412550" w:rsidRPr="00412550" w:rsidRDefault="00412550" w:rsidP="00412550">
          <w:pPr>
            <w:pStyle w:val="TOCHeading"/>
            <w:spacing w:line="480" w:lineRule="auto"/>
            <w:jc w:val="center"/>
            <w:rPr>
              <w:rFonts w:ascii="Times New Roman" w:hAnsi="Times New Roman" w:cs="Times New Roman"/>
              <w:b/>
              <w:color w:val="auto"/>
            </w:rPr>
          </w:pPr>
          <w:r w:rsidRPr="00412550">
            <w:rPr>
              <w:rFonts w:ascii="Times New Roman" w:hAnsi="Times New Roman" w:cs="Times New Roman"/>
              <w:b/>
              <w:color w:val="auto"/>
            </w:rPr>
            <w:t>TABLE OF CONTENTS</w:t>
          </w:r>
        </w:p>
        <w:p w:rsidR="00412550" w:rsidRPr="00412550" w:rsidRDefault="00412550" w:rsidP="00412550">
          <w:pPr>
            <w:spacing w:line="480" w:lineRule="auto"/>
            <w:rPr>
              <w:rFonts w:ascii="Times New Roman" w:hAnsi="Times New Roman" w:cs="Times New Roman"/>
            </w:rPr>
          </w:pPr>
        </w:p>
        <w:p w:rsidR="00412550" w:rsidRPr="00412550" w:rsidRDefault="00412550" w:rsidP="00412550">
          <w:pPr>
            <w:spacing w:line="480" w:lineRule="auto"/>
            <w:rPr>
              <w:rFonts w:ascii="Times New Roman" w:hAnsi="Times New Roman" w:cs="Times New Roman"/>
              <w:b/>
            </w:rPr>
          </w:pPr>
          <w:r w:rsidRPr="00412550">
            <w:rPr>
              <w:rFonts w:ascii="Times New Roman" w:hAnsi="Times New Roman" w:cs="Times New Roman"/>
              <w:b/>
            </w:rPr>
            <w:t>TITLE</w:t>
          </w:r>
          <w:r w:rsidRPr="00412550">
            <w:rPr>
              <w:rFonts w:ascii="Times New Roman" w:hAnsi="Times New Roman" w:cs="Times New Roman"/>
              <w:b/>
            </w:rPr>
            <w:tab/>
          </w:r>
          <w:r w:rsidRPr="00412550">
            <w:rPr>
              <w:rFonts w:ascii="Times New Roman" w:hAnsi="Times New Roman" w:cs="Times New Roman"/>
              <w:b/>
            </w:rPr>
            <w:tab/>
          </w:r>
          <w:r w:rsidRPr="00412550">
            <w:rPr>
              <w:rFonts w:ascii="Times New Roman" w:hAnsi="Times New Roman" w:cs="Times New Roman"/>
              <w:b/>
            </w:rPr>
            <w:tab/>
          </w:r>
          <w:r w:rsidRPr="00412550">
            <w:rPr>
              <w:rFonts w:ascii="Times New Roman" w:hAnsi="Times New Roman" w:cs="Times New Roman"/>
              <w:b/>
            </w:rPr>
            <w:tab/>
          </w:r>
          <w:r w:rsidRPr="00412550">
            <w:rPr>
              <w:rFonts w:ascii="Times New Roman" w:hAnsi="Times New Roman" w:cs="Times New Roman"/>
              <w:b/>
            </w:rPr>
            <w:tab/>
          </w:r>
          <w:r w:rsidRPr="00412550">
            <w:rPr>
              <w:rFonts w:ascii="Times New Roman" w:hAnsi="Times New Roman" w:cs="Times New Roman"/>
              <w:b/>
            </w:rPr>
            <w:tab/>
          </w:r>
          <w:r w:rsidRPr="00412550">
            <w:rPr>
              <w:rFonts w:ascii="Times New Roman" w:hAnsi="Times New Roman" w:cs="Times New Roman"/>
              <w:b/>
            </w:rPr>
            <w:tab/>
          </w:r>
          <w:r w:rsidRPr="00412550">
            <w:rPr>
              <w:rFonts w:ascii="Times New Roman" w:hAnsi="Times New Roman" w:cs="Times New Roman"/>
              <w:b/>
            </w:rPr>
            <w:tab/>
          </w:r>
          <w:r w:rsidRPr="00412550">
            <w:rPr>
              <w:rFonts w:ascii="Times New Roman" w:hAnsi="Times New Roman" w:cs="Times New Roman"/>
              <w:b/>
            </w:rPr>
            <w:tab/>
          </w:r>
          <w:r w:rsidRPr="00412550">
            <w:rPr>
              <w:rFonts w:ascii="Times New Roman" w:hAnsi="Times New Roman" w:cs="Times New Roman"/>
              <w:b/>
            </w:rPr>
            <w:tab/>
          </w:r>
          <w:r w:rsidRPr="00412550">
            <w:rPr>
              <w:rFonts w:ascii="Times New Roman" w:hAnsi="Times New Roman" w:cs="Times New Roman"/>
              <w:b/>
            </w:rPr>
            <w:tab/>
          </w:r>
          <w:r w:rsidRPr="00412550">
            <w:rPr>
              <w:rFonts w:ascii="Times New Roman" w:hAnsi="Times New Roman" w:cs="Times New Roman"/>
              <w:b/>
            </w:rPr>
            <w:tab/>
            <w:t>PAGE</w:t>
          </w:r>
        </w:p>
        <w:p w:rsidR="00412550" w:rsidRPr="00412550" w:rsidRDefault="00412550" w:rsidP="00412550">
          <w:pPr>
            <w:pStyle w:val="TOC1"/>
            <w:tabs>
              <w:tab w:val="left" w:pos="440"/>
              <w:tab w:val="right" w:leader="dot" w:pos="9350"/>
            </w:tabs>
            <w:spacing w:line="480" w:lineRule="auto"/>
            <w:rPr>
              <w:rFonts w:ascii="Times New Roman" w:hAnsi="Times New Roman" w:cs="Times New Roman"/>
              <w:noProof/>
            </w:rPr>
          </w:pPr>
          <w:r w:rsidRPr="00412550">
            <w:rPr>
              <w:rFonts w:ascii="Times New Roman" w:hAnsi="Times New Roman" w:cs="Times New Roman"/>
            </w:rPr>
            <w:fldChar w:fldCharType="begin"/>
          </w:r>
          <w:r w:rsidRPr="00412550">
            <w:rPr>
              <w:rFonts w:ascii="Times New Roman" w:hAnsi="Times New Roman" w:cs="Times New Roman"/>
            </w:rPr>
            <w:instrText xml:space="preserve"> TOC \o "1-3" \h \z \u </w:instrText>
          </w:r>
          <w:r w:rsidRPr="00412550">
            <w:rPr>
              <w:rFonts w:ascii="Times New Roman" w:hAnsi="Times New Roman" w:cs="Times New Roman"/>
            </w:rPr>
            <w:fldChar w:fldCharType="separate"/>
          </w:r>
          <w:hyperlink w:anchor="_Toc203062528" w:history="1">
            <w:r w:rsidRPr="00412550">
              <w:rPr>
                <w:rStyle w:val="Hyperlink"/>
                <w:rFonts w:ascii="Times New Roman" w:hAnsi="Times New Roman" w:cs="Times New Roman"/>
                <w:noProof/>
              </w:rPr>
              <w:t>1.</w:t>
            </w:r>
            <w:r w:rsidRPr="00412550">
              <w:rPr>
                <w:rFonts w:ascii="Times New Roman" w:hAnsi="Times New Roman" w:cs="Times New Roman"/>
                <w:noProof/>
              </w:rPr>
              <w:tab/>
            </w:r>
            <w:r w:rsidRPr="00412550">
              <w:rPr>
                <w:rStyle w:val="Hyperlink"/>
                <w:rFonts w:ascii="Times New Roman" w:hAnsi="Times New Roman" w:cs="Times New Roman"/>
                <w:noProof/>
              </w:rPr>
              <w:t>INTRODUCTION</w:t>
            </w:r>
            <w:r w:rsidRPr="00412550">
              <w:rPr>
                <w:rFonts w:ascii="Times New Roman" w:hAnsi="Times New Roman" w:cs="Times New Roman"/>
                <w:noProof/>
                <w:webHidden/>
              </w:rPr>
              <w:tab/>
            </w:r>
            <w:r w:rsidRPr="00412550">
              <w:rPr>
                <w:rFonts w:ascii="Times New Roman" w:hAnsi="Times New Roman" w:cs="Times New Roman"/>
                <w:noProof/>
                <w:webHidden/>
              </w:rPr>
              <w:fldChar w:fldCharType="begin"/>
            </w:r>
            <w:r w:rsidRPr="00412550">
              <w:rPr>
                <w:rFonts w:ascii="Times New Roman" w:hAnsi="Times New Roman" w:cs="Times New Roman"/>
                <w:noProof/>
                <w:webHidden/>
              </w:rPr>
              <w:instrText xml:space="preserve"> PAGEREF _Toc203062528 \h </w:instrText>
            </w:r>
            <w:r w:rsidRPr="00412550">
              <w:rPr>
                <w:rFonts w:ascii="Times New Roman" w:hAnsi="Times New Roman" w:cs="Times New Roman"/>
                <w:noProof/>
                <w:webHidden/>
              </w:rPr>
            </w:r>
            <w:r w:rsidRPr="00412550">
              <w:rPr>
                <w:rFonts w:ascii="Times New Roman" w:hAnsi="Times New Roman" w:cs="Times New Roman"/>
                <w:noProof/>
                <w:webHidden/>
              </w:rPr>
              <w:fldChar w:fldCharType="separate"/>
            </w:r>
            <w:r w:rsidRPr="00412550">
              <w:rPr>
                <w:rFonts w:ascii="Times New Roman" w:hAnsi="Times New Roman" w:cs="Times New Roman"/>
                <w:noProof/>
                <w:webHidden/>
              </w:rPr>
              <w:t>2</w:t>
            </w:r>
            <w:r w:rsidRPr="00412550">
              <w:rPr>
                <w:rFonts w:ascii="Times New Roman" w:hAnsi="Times New Roman" w:cs="Times New Roman"/>
                <w:noProof/>
                <w:webHidden/>
              </w:rPr>
              <w:fldChar w:fldCharType="end"/>
            </w:r>
          </w:hyperlink>
        </w:p>
        <w:p w:rsidR="00412550" w:rsidRPr="00412550" w:rsidRDefault="00AB3FBF" w:rsidP="00412550">
          <w:pPr>
            <w:pStyle w:val="TOC1"/>
            <w:tabs>
              <w:tab w:val="left" w:pos="440"/>
              <w:tab w:val="right" w:leader="dot" w:pos="9350"/>
            </w:tabs>
            <w:spacing w:line="480" w:lineRule="auto"/>
            <w:rPr>
              <w:rFonts w:ascii="Times New Roman" w:hAnsi="Times New Roman" w:cs="Times New Roman"/>
              <w:noProof/>
            </w:rPr>
          </w:pPr>
          <w:hyperlink w:anchor="_Toc203062529" w:history="1">
            <w:r w:rsidR="00412550" w:rsidRPr="00412550">
              <w:rPr>
                <w:rStyle w:val="Hyperlink"/>
                <w:rFonts w:ascii="Times New Roman" w:hAnsi="Times New Roman" w:cs="Times New Roman"/>
                <w:noProof/>
              </w:rPr>
              <w:t>2.</w:t>
            </w:r>
            <w:r w:rsidR="00412550" w:rsidRPr="00412550">
              <w:rPr>
                <w:rFonts w:ascii="Times New Roman" w:hAnsi="Times New Roman" w:cs="Times New Roman"/>
                <w:noProof/>
              </w:rPr>
              <w:tab/>
            </w:r>
            <w:r w:rsidR="00412550" w:rsidRPr="00412550">
              <w:rPr>
                <w:rStyle w:val="Hyperlink"/>
                <w:rFonts w:ascii="Times New Roman" w:hAnsi="Times New Roman" w:cs="Times New Roman"/>
                <w:noProof/>
              </w:rPr>
              <w:t>ESTABLISHMENT PROCESS</w:t>
            </w:r>
            <w:r w:rsidR="00412550" w:rsidRPr="00412550">
              <w:rPr>
                <w:rFonts w:ascii="Times New Roman" w:hAnsi="Times New Roman" w:cs="Times New Roman"/>
                <w:noProof/>
                <w:webHidden/>
              </w:rPr>
              <w:tab/>
            </w:r>
            <w:r w:rsidR="00412550" w:rsidRPr="00412550">
              <w:rPr>
                <w:rFonts w:ascii="Times New Roman" w:hAnsi="Times New Roman" w:cs="Times New Roman"/>
                <w:noProof/>
                <w:webHidden/>
              </w:rPr>
              <w:fldChar w:fldCharType="begin"/>
            </w:r>
            <w:r w:rsidR="00412550" w:rsidRPr="00412550">
              <w:rPr>
                <w:rFonts w:ascii="Times New Roman" w:hAnsi="Times New Roman" w:cs="Times New Roman"/>
                <w:noProof/>
                <w:webHidden/>
              </w:rPr>
              <w:instrText xml:space="preserve"> PAGEREF _Toc203062529 \h </w:instrText>
            </w:r>
            <w:r w:rsidR="00412550" w:rsidRPr="00412550">
              <w:rPr>
                <w:rFonts w:ascii="Times New Roman" w:hAnsi="Times New Roman" w:cs="Times New Roman"/>
                <w:noProof/>
                <w:webHidden/>
              </w:rPr>
            </w:r>
            <w:r w:rsidR="00412550" w:rsidRPr="00412550">
              <w:rPr>
                <w:rFonts w:ascii="Times New Roman" w:hAnsi="Times New Roman" w:cs="Times New Roman"/>
                <w:noProof/>
                <w:webHidden/>
              </w:rPr>
              <w:fldChar w:fldCharType="separate"/>
            </w:r>
            <w:r w:rsidR="00412550" w:rsidRPr="00412550">
              <w:rPr>
                <w:rFonts w:ascii="Times New Roman" w:hAnsi="Times New Roman" w:cs="Times New Roman"/>
                <w:noProof/>
                <w:webHidden/>
              </w:rPr>
              <w:t>2</w:t>
            </w:r>
            <w:r w:rsidR="00412550" w:rsidRPr="00412550">
              <w:rPr>
                <w:rFonts w:ascii="Times New Roman" w:hAnsi="Times New Roman" w:cs="Times New Roman"/>
                <w:noProof/>
                <w:webHidden/>
              </w:rPr>
              <w:fldChar w:fldCharType="end"/>
            </w:r>
          </w:hyperlink>
        </w:p>
        <w:p w:rsidR="00412550" w:rsidRPr="00412550" w:rsidRDefault="00AB3FBF" w:rsidP="00412550">
          <w:pPr>
            <w:pStyle w:val="TOC1"/>
            <w:tabs>
              <w:tab w:val="left" w:pos="440"/>
              <w:tab w:val="right" w:leader="dot" w:pos="9350"/>
            </w:tabs>
            <w:spacing w:line="480" w:lineRule="auto"/>
            <w:rPr>
              <w:rFonts w:ascii="Times New Roman" w:hAnsi="Times New Roman" w:cs="Times New Roman"/>
              <w:noProof/>
            </w:rPr>
          </w:pPr>
          <w:hyperlink w:anchor="_Toc203062530" w:history="1">
            <w:r w:rsidR="00412550" w:rsidRPr="00412550">
              <w:rPr>
                <w:rStyle w:val="Hyperlink"/>
                <w:rFonts w:ascii="Times New Roman" w:hAnsi="Times New Roman" w:cs="Times New Roman"/>
                <w:noProof/>
              </w:rPr>
              <w:t>3.</w:t>
            </w:r>
            <w:r w:rsidR="00412550" w:rsidRPr="00412550">
              <w:rPr>
                <w:rFonts w:ascii="Times New Roman" w:hAnsi="Times New Roman" w:cs="Times New Roman"/>
                <w:noProof/>
              </w:rPr>
              <w:tab/>
            </w:r>
            <w:r w:rsidR="00412550" w:rsidRPr="00412550">
              <w:rPr>
                <w:rStyle w:val="Hyperlink"/>
                <w:rFonts w:ascii="Times New Roman" w:hAnsi="Times New Roman" w:cs="Times New Roman"/>
                <w:noProof/>
              </w:rPr>
              <w:t>PLANNING</w:t>
            </w:r>
            <w:r w:rsidR="00412550" w:rsidRPr="00412550">
              <w:rPr>
                <w:rFonts w:ascii="Times New Roman" w:hAnsi="Times New Roman" w:cs="Times New Roman"/>
                <w:noProof/>
                <w:webHidden/>
              </w:rPr>
              <w:tab/>
            </w:r>
            <w:r w:rsidR="00412550" w:rsidRPr="00412550">
              <w:rPr>
                <w:rFonts w:ascii="Times New Roman" w:hAnsi="Times New Roman" w:cs="Times New Roman"/>
                <w:noProof/>
                <w:webHidden/>
              </w:rPr>
              <w:fldChar w:fldCharType="begin"/>
            </w:r>
            <w:r w:rsidR="00412550" w:rsidRPr="00412550">
              <w:rPr>
                <w:rFonts w:ascii="Times New Roman" w:hAnsi="Times New Roman" w:cs="Times New Roman"/>
                <w:noProof/>
                <w:webHidden/>
              </w:rPr>
              <w:instrText xml:space="preserve"> PAGEREF _Toc203062530 \h </w:instrText>
            </w:r>
            <w:r w:rsidR="00412550" w:rsidRPr="00412550">
              <w:rPr>
                <w:rFonts w:ascii="Times New Roman" w:hAnsi="Times New Roman" w:cs="Times New Roman"/>
                <w:noProof/>
                <w:webHidden/>
              </w:rPr>
            </w:r>
            <w:r w:rsidR="00412550" w:rsidRPr="00412550">
              <w:rPr>
                <w:rFonts w:ascii="Times New Roman" w:hAnsi="Times New Roman" w:cs="Times New Roman"/>
                <w:noProof/>
                <w:webHidden/>
              </w:rPr>
              <w:fldChar w:fldCharType="separate"/>
            </w:r>
            <w:r w:rsidR="00412550" w:rsidRPr="00412550">
              <w:rPr>
                <w:rFonts w:ascii="Times New Roman" w:hAnsi="Times New Roman" w:cs="Times New Roman"/>
                <w:noProof/>
                <w:webHidden/>
              </w:rPr>
              <w:t>3</w:t>
            </w:r>
            <w:r w:rsidR="00412550" w:rsidRPr="00412550">
              <w:rPr>
                <w:rFonts w:ascii="Times New Roman" w:hAnsi="Times New Roman" w:cs="Times New Roman"/>
                <w:noProof/>
                <w:webHidden/>
              </w:rPr>
              <w:fldChar w:fldCharType="end"/>
            </w:r>
          </w:hyperlink>
        </w:p>
        <w:p w:rsidR="00412550" w:rsidRPr="00412550" w:rsidRDefault="00AB3FBF" w:rsidP="00412550">
          <w:pPr>
            <w:pStyle w:val="TOC1"/>
            <w:tabs>
              <w:tab w:val="left" w:pos="440"/>
              <w:tab w:val="right" w:leader="dot" w:pos="9350"/>
            </w:tabs>
            <w:spacing w:line="480" w:lineRule="auto"/>
            <w:rPr>
              <w:rFonts w:ascii="Times New Roman" w:hAnsi="Times New Roman" w:cs="Times New Roman"/>
              <w:noProof/>
            </w:rPr>
          </w:pPr>
          <w:hyperlink w:anchor="_Toc203062531" w:history="1">
            <w:r w:rsidR="00412550" w:rsidRPr="00412550">
              <w:rPr>
                <w:rStyle w:val="Hyperlink"/>
                <w:rFonts w:ascii="Times New Roman" w:hAnsi="Times New Roman" w:cs="Times New Roman"/>
                <w:noProof/>
              </w:rPr>
              <w:t>4.</w:t>
            </w:r>
            <w:r w:rsidR="00412550" w:rsidRPr="00412550">
              <w:rPr>
                <w:rFonts w:ascii="Times New Roman" w:hAnsi="Times New Roman" w:cs="Times New Roman"/>
                <w:noProof/>
              </w:rPr>
              <w:tab/>
            </w:r>
            <w:r w:rsidR="00412550" w:rsidRPr="00412550">
              <w:rPr>
                <w:rStyle w:val="Hyperlink"/>
                <w:rFonts w:ascii="Times New Roman" w:hAnsi="Times New Roman" w:cs="Times New Roman"/>
                <w:noProof/>
              </w:rPr>
              <w:t>WORKSHOP</w:t>
            </w:r>
            <w:r w:rsidR="00412550" w:rsidRPr="00412550">
              <w:rPr>
                <w:rFonts w:ascii="Times New Roman" w:hAnsi="Times New Roman" w:cs="Times New Roman"/>
                <w:noProof/>
                <w:webHidden/>
              </w:rPr>
              <w:tab/>
            </w:r>
            <w:r w:rsidR="00412550" w:rsidRPr="00412550">
              <w:rPr>
                <w:rFonts w:ascii="Times New Roman" w:hAnsi="Times New Roman" w:cs="Times New Roman"/>
                <w:noProof/>
                <w:webHidden/>
              </w:rPr>
              <w:fldChar w:fldCharType="begin"/>
            </w:r>
            <w:r w:rsidR="00412550" w:rsidRPr="00412550">
              <w:rPr>
                <w:rFonts w:ascii="Times New Roman" w:hAnsi="Times New Roman" w:cs="Times New Roman"/>
                <w:noProof/>
                <w:webHidden/>
              </w:rPr>
              <w:instrText xml:space="preserve"> PAGEREF _Toc203062531 \h </w:instrText>
            </w:r>
            <w:r w:rsidR="00412550" w:rsidRPr="00412550">
              <w:rPr>
                <w:rFonts w:ascii="Times New Roman" w:hAnsi="Times New Roman" w:cs="Times New Roman"/>
                <w:noProof/>
                <w:webHidden/>
              </w:rPr>
            </w:r>
            <w:r w:rsidR="00412550" w:rsidRPr="00412550">
              <w:rPr>
                <w:rFonts w:ascii="Times New Roman" w:hAnsi="Times New Roman" w:cs="Times New Roman"/>
                <w:noProof/>
                <w:webHidden/>
              </w:rPr>
              <w:fldChar w:fldCharType="separate"/>
            </w:r>
            <w:r w:rsidR="00412550" w:rsidRPr="00412550">
              <w:rPr>
                <w:rFonts w:ascii="Times New Roman" w:hAnsi="Times New Roman" w:cs="Times New Roman"/>
                <w:noProof/>
                <w:webHidden/>
              </w:rPr>
              <w:t>4</w:t>
            </w:r>
            <w:r w:rsidR="00412550" w:rsidRPr="00412550">
              <w:rPr>
                <w:rFonts w:ascii="Times New Roman" w:hAnsi="Times New Roman" w:cs="Times New Roman"/>
                <w:noProof/>
                <w:webHidden/>
              </w:rPr>
              <w:fldChar w:fldCharType="end"/>
            </w:r>
          </w:hyperlink>
        </w:p>
        <w:p w:rsidR="00412550" w:rsidRPr="00412550" w:rsidRDefault="00AB3FBF" w:rsidP="00412550">
          <w:pPr>
            <w:pStyle w:val="TOC1"/>
            <w:tabs>
              <w:tab w:val="left" w:pos="440"/>
              <w:tab w:val="right" w:leader="dot" w:pos="9350"/>
            </w:tabs>
            <w:spacing w:line="480" w:lineRule="auto"/>
            <w:rPr>
              <w:rFonts w:ascii="Times New Roman" w:hAnsi="Times New Roman" w:cs="Times New Roman"/>
              <w:noProof/>
            </w:rPr>
          </w:pPr>
          <w:hyperlink w:anchor="_Toc203062532" w:history="1">
            <w:r w:rsidR="00412550" w:rsidRPr="00412550">
              <w:rPr>
                <w:rStyle w:val="Hyperlink"/>
                <w:rFonts w:ascii="Times New Roman" w:hAnsi="Times New Roman" w:cs="Times New Roman"/>
                <w:noProof/>
              </w:rPr>
              <w:t>5.</w:t>
            </w:r>
            <w:r w:rsidR="00412550" w:rsidRPr="00412550">
              <w:rPr>
                <w:rFonts w:ascii="Times New Roman" w:hAnsi="Times New Roman" w:cs="Times New Roman"/>
                <w:noProof/>
              </w:rPr>
              <w:tab/>
            </w:r>
            <w:r w:rsidR="00412550" w:rsidRPr="00412550">
              <w:rPr>
                <w:rStyle w:val="Hyperlink"/>
                <w:rFonts w:ascii="Times New Roman" w:hAnsi="Times New Roman" w:cs="Times New Roman"/>
                <w:noProof/>
              </w:rPr>
              <w:t>PROGRAM IMPLEMENTATION</w:t>
            </w:r>
            <w:r w:rsidR="00412550" w:rsidRPr="00412550">
              <w:rPr>
                <w:rFonts w:ascii="Times New Roman" w:hAnsi="Times New Roman" w:cs="Times New Roman"/>
                <w:noProof/>
                <w:webHidden/>
              </w:rPr>
              <w:tab/>
            </w:r>
            <w:r w:rsidR="00412550" w:rsidRPr="00412550">
              <w:rPr>
                <w:rFonts w:ascii="Times New Roman" w:hAnsi="Times New Roman" w:cs="Times New Roman"/>
                <w:noProof/>
                <w:webHidden/>
              </w:rPr>
              <w:fldChar w:fldCharType="begin"/>
            </w:r>
            <w:r w:rsidR="00412550" w:rsidRPr="00412550">
              <w:rPr>
                <w:rFonts w:ascii="Times New Roman" w:hAnsi="Times New Roman" w:cs="Times New Roman"/>
                <w:noProof/>
                <w:webHidden/>
              </w:rPr>
              <w:instrText xml:space="preserve"> PAGEREF _Toc203062532 \h </w:instrText>
            </w:r>
            <w:r w:rsidR="00412550" w:rsidRPr="00412550">
              <w:rPr>
                <w:rFonts w:ascii="Times New Roman" w:hAnsi="Times New Roman" w:cs="Times New Roman"/>
                <w:noProof/>
                <w:webHidden/>
              </w:rPr>
            </w:r>
            <w:r w:rsidR="00412550" w:rsidRPr="00412550">
              <w:rPr>
                <w:rFonts w:ascii="Times New Roman" w:hAnsi="Times New Roman" w:cs="Times New Roman"/>
                <w:noProof/>
                <w:webHidden/>
              </w:rPr>
              <w:fldChar w:fldCharType="separate"/>
            </w:r>
            <w:r w:rsidR="00412550" w:rsidRPr="00412550">
              <w:rPr>
                <w:rFonts w:ascii="Times New Roman" w:hAnsi="Times New Roman" w:cs="Times New Roman"/>
                <w:noProof/>
                <w:webHidden/>
              </w:rPr>
              <w:t>4</w:t>
            </w:r>
            <w:r w:rsidR="00412550" w:rsidRPr="00412550">
              <w:rPr>
                <w:rFonts w:ascii="Times New Roman" w:hAnsi="Times New Roman" w:cs="Times New Roman"/>
                <w:noProof/>
                <w:webHidden/>
              </w:rPr>
              <w:fldChar w:fldCharType="end"/>
            </w:r>
          </w:hyperlink>
        </w:p>
        <w:p w:rsidR="00412550" w:rsidRPr="00412550" w:rsidRDefault="00AB3FBF" w:rsidP="00412550">
          <w:pPr>
            <w:pStyle w:val="TOC1"/>
            <w:tabs>
              <w:tab w:val="left" w:pos="440"/>
              <w:tab w:val="right" w:leader="dot" w:pos="9350"/>
            </w:tabs>
            <w:spacing w:line="480" w:lineRule="auto"/>
            <w:rPr>
              <w:rFonts w:ascii="Times New Roman" w:hAnsi="Times New Roman" w:cs="Times New Roman"/>
              <w:noProof/>
            </w:rPr>
          </w:pPr>
          <w:hyperlink w:anchor="_Toc203062533" w:history="1">
            <w:r w:rsidR="00412550" w:rsidRPr="00412550">
              <w:rPr>
                <w:rStyle w:val="Hyperlink"/>
                <w:rFonts w:ascii="Times New Roman" w:hAnsi="Times New Roman" w:cs="Times New Roman"/>
                <w:noProof/>
              </w:rPr>
              <w:t>6.</w:t>
            </w:r>
            <w:r w:rsidR="00412550" w:rsidRPr="00412550">
              <w:rPr>
                <w:rFonts w:ascii="Times New Roman" w:hAnsi="Times New Roman" w:cs="Times New Roman"/>
                <w:noProof/>
              </w:rPr>
              <w:tab/>
            </w:r>
            <w:r w:rsidR="00412550" w:rsidRPr="00412550">
              <w:rPr>
                <w:rStyle w:val="Hyperlink"/>
                <w:rFonts w:ascii="Times New Roman" w:hAnsi="Times New Roman" w:cs="Times New Roman"/>
                <w:noProof/>
              </w:rPr>
              <w:t>COMMUNICATION</w:t>
            </w:r>
            <w:r w:rsidR="00412550" w:rsidRPr="00412550">
              <w:rPr>
                <w:rFonts w:ascii="Times New Roman" w:hAnsi="Times New Roman" w:cs="Times New Roman"/>
                <w:noProof/>
                <w:webHidden/>
              </w:rPr>
              <w:tab/>
            </w:r>
            <w:r w:rsidR="00412550" w:rsidRPr="00412550">
              <w:rPr>
                <w:rFonts w:ascii="Times New Roman" w:hAnsi="Times New Roman" w:cs="Times New Roman"/>
                <w:noProof/>
                <w:webHidden/>
              </w:rPr>
              <w:fldChar w:fldCharType="begin"/>
            </w:r>
            <w:r w:rsidR="00412550" w:rsidRPr="00412550">
              <w:rPr>
                <w:rFonts w:ascii="Times New Roman" w:hAnsi="Times New Roman" w:cs="Times New Roman"/>
                <w:noProof/>
                <w:webHidden/>
              </w:rPr>
              <w:instrText xml:space="preserve"> PAGEREF _Toc203062533 \h </w:instrText>
            </w:r>
            <w:r w:rsidR="00412550" w:rsidRPr="00412550">
              <w:rPr>
                <w:rFonts w:ascii="Times New Roman" w:hAnsi="Times New Roman" w:cs="Times New Roman"/>
                <w:noProof/>
                <w:webHidden/>
              </w:rPr>
            </w:r>
            <w:r w:rsidR="00412550" w:rsidRPr="00412550">
              <w:rPr>
                <w:rFonts w:ascii="Times New Roman" w:hAnsi="Times New Roman" w:cs="Times New Roman"/>
                <w:noProof/>
                <w:webHidden/>
              </w:rPr>
              <w:fldChar w:fldCharType="separate"/>
            </w:r>
            <w:r w:rsidR="00412550" w:rsidRPr="00412550">
              <w:rPr>
                <w:rFonts w:ascii="Times New Roman" w:hAnsi="Times New Roman" w:cs="Times New Roman"/>
                <w:noProof/>
                <w:webHidden/>
              </w:rPr>
              <w:t>6</w:t>
            </w:r>
            <w:r w:rsidR="00412550" w:rsidRPr="00412550">
              <w:rPr>
                <w:rFonts w:ascii="Times New Roman" w:hAnsi="Times New Roman" w:cs="Times New Roman"/>
                <w:noProof/>
                <w:webHidden/>
              </w:rPr>
              <w:fldChar w:fldCharType="end"/>
            </w:r>
          </w:hyperlink>
        </w:p>
        <w:p w:rsidR="00412550" w:rsidRPr="00412550" w:rsidRDefault="00AB3FBF" w:rsidP="00412550">
          <w:pPr>
            <w:pStyle w:val="TOC1"/>
            <w:tabs>
              <w:tab w:val="left" w:pos="440"/>
              <w:tab w:val="right" w:leader="dot" w:pos="9350"/>
            </w:tabs>
            <w:spacing w:line="480" w:lineRule="auto"/>
            <w:rPr>
              <w:rFonts w:ascii="Times New Roman" w:hAnsi="Times New Roman" w:cs="Times New Roman"/>
              <w:noProof/>
            </w:rPr>
          </w:pPr>
          <w:hyperlink w:anchor="_Toc203062534" w:history="1">
            <w:r w:rsidR="00412550" w:rsidRPr="00412550">
              <w:rPr>
                <w:rStyle w:val="Hyperlink"/>
                <w:rFonts w:ascii="Times New Roman" w:hAnsi="Times New Roman" w:cs="Times New Roman"/>
                <w:noProof/>
              </w:rPr>
              <w:t>7.</w:t>
            </w:r>
            <w:r w:rsidR="00412550" w:rsidRPr="00412550">
              <w:rPr>
                <w:rFonts w:ascii="Times New Roman" w:hAnsi="Times New Roman" w:cs="Times New Roman"/>
                <w:noProof/>
              </w:rPr>
              <w:tab/>
            </w:r>
            <w:r w:rsidR="00412550" w:rsidRPr="00412550">
              <w:rPr>
                <w:rStyle w:val="Hyperlink"/>
                <w:rFonts w:ascii="Times New Roman" w:hAnsi="Times New Roman" w:cs="Times New Roman"/>
                <w:noProof/>
              </w:rPr>
              <w:t>CHALLENGES AND SOLUTIONS</w:t>
            </w:r>
            <w:r w:rsidR="00412550" w:rsidRPr="00412550">
              <w:rPr>
                <w:rFonts w:ascii="Times New Roman" w:hAnsi="Times New Roman" w:cs="Times New Roman"/>
                <w:noProof/>
                <w:webHidden/>
              </w:rPr>
              <w:tab/>
            </w:r>
            <w:r w:rsidR="00412550" w:rsidRPr="00412550">
              <w:rPr>
                <w:rFonts w:ascii="Times New Roman" w:hAnsi="Times New Roman" w:cs="Times New Roman"/>
                <w:noProof/>
                <w:webHidden/>
              </w:rPr>
              <w:fldChar w:fldCharType="begin"/>
            </w:r>
            <w:r w:rsidR="00412550" w:rsidRPr="00412550">
              <w:rPr>
                <w:rFonts w:ascii="Times New Roman" w:hAnsi="Times New Roman" w:cs="Times New Roman"/>
                <w:noProof/>
                <w:webHidden/>
              </w:rPr>
              <w:instrText xml:space="preserve"> PAGEREF _Toc203062534 \h </w:instrText>
            </w:r>
            <w:r w:rsidR="00412550" w:rsidRPr="00412550">
              <w:rPr>
                <w:rFonts w:ascii="Times New Roman" w:hAnsi="Times New Roman" w:cs="Times New Roman"/>
                <w:noProof/>
                <w:webHidden/>
              </w:rPr>
            </w:r>
            <w:r w:rsidR="00412550" w:rsidRPr="00412550">
              <w:rPr>
                <w:rFonts w:ascii="Times New Roman" w:hAnsi="Times New Roman" w:cs="Times New Roman"/>
                <w:noProof/>
                <w:webHidden/>
              </w:rPr>
              <w:fldChar w:fldCharType="separate"/>
            </w:r>
            <w:r w:rsidR="00412550" w:rsidRPr="00412550">
              <w:rPr>
                <w:rFonts w:ascii="Times New Roman" w:hAnsi="Times New Roman" w:cs="Times New Roman"/>
                <w:noProof/>
                <w:webHidden/>
              </w:rPr>
              <w:t>6</w:t>
            </w:r>
            <w:r w:rsidR="00412550" w:rsidRPr="00412550">
              <w:rPr>
                <w:rFonts w:ascii="Times New Roman" w:hAnsi="Times New Roman" w:cs="Times New Roman"/>
                <w:noProof/>
                <w:webHidden/>
              </w:rPr>
              <w:fldChar w:fldCharType="end"/>
            </w:r>
          </w:hyperlink>
        </w:p>
        <w:p w:rsidR="00412550" w:rsidRDefault="00412550" w:rsidP="00412550">
          <w:pPr>
            <w:spacing w:line="480" w:lineRule="auto"/>
          </w:pPr>
          <w:r w:rsidRPr="00412550">
            <w:rPr>
              <w:rFonts w:ascii="Times New Roman" w:hAnsi="Times New Roman" w:cs="Times New Roman"/>
              <w:bCs/>
              <w:noProof/>
            </w:rPr>
            <w:fldChar w:fldCharType="end"/>
          </w:r>
        </w:p>
      </w:sdtContent>
    </w:sdt>
    <w:p w:rsidR="000E2C59" w:rsidRDefault="000E2C59" w:rsidP="009D1106">
      <w:pPr>
        <w:spacing w:before="100" w:beforeAutospacing="1" w:after="100" w:afterAutospacing="1" w:line="360" w:lineRule="auto"/>
        <w:jc w:val="both"/>
        <w:rPr>
          <w:rFonts w:ascii="Times New Roman" w:hAnsi="Times New Roman" w:cs="Times New Roman"/>
          <w:b/>
          <w:sz w:val="24"/>
          <w:szCs w:val="24"/>
        </w:rPr>
      </w:pPr>
    </w:p>
    <w:p w:rsidR="000E2C59" w:rsidRDefault="000E2C59" w:rsidP="009D1106">
      <w:pPr>
        <w:spacing w:before="100" w:beforeAutospacing="1" w:after="100" w:afterAutospacing="1" w:line="360" w:lineRule="auto"/>
        <w:jc w:val="both"/>
        <w:rPr>
          <w:rFonts w:ascii="Times New Roman" w:hAnsi="Times New Roman" w:cs="Times New Roman"/>
          <w:b/>
          <w:sz w:val="24"/>
          <w:szCs w:val="24"/>
        </w:rPr>
      </w:pPr>
    </w:p>
    <w:p w:rsidR="000E2C59" w:rsidRDefault="000E2C59" w:rsidP="009D1106">
      <w:pPr>
        <w:spacing w:before="100" w:beforeAutospacing="1" w:after="100" w:afterAutospacing="1" w:line="360" w:lineRule="auto"/>
        <w:jc w:val="both"/>
        <w:rPr>
          <w:rFonts w:ascii="Times New Roman" w:hAnsi="Times New Roman" w:cs="Times New Roman"/>
          <w:b/>
          <w:sz w:val="24"/>
          <w:szCs w:val="24"/>
        </w:rPr>
      </w:pPr>
    </w:p>
    <w:p w:rsidR="000E2C59" w:rsidRDefault="000E2C59" w:rsidP="009D1106">
      <w:pPr>
        <w:spacing w:before="100" w:beforeAutospacing="1" w:after="100" w:afterAutospacing="1" w:line="360" w:lineRule="auto"/>
        <w:jc w:val="both"/>
        <w:rPr>
          <w:rFonts w:ascii="Times New Roman" w:hAnsi="Times New Roman" w:cs="Times New Roman"/>
          <w:b/>
          <w:sz w:val="24"/>
          <w:szCs w:val="24"/>
        </w:rPr>
      </w:pPr>
    </w:p>
    <w:p w:rsidR="000E2C59" w:rsidRDefault="000E2C59" w:rsidP="009D1106">
      <w:pPr>
        <w:spacing w:before="100" w:beforeAutospacing="1" w:after="100" w:afterAutospacing="1" w:line="360" w:lineRule="auto"/>
        <w:jc w:val="both"/>
        <w:rPr>
          <w:rFonts w:ascii="Times New Roman" w:hAnsi="Times New Roman" w:cs="Times New Roman"/>
          <w:b/>
          <w:sz w:val="24"/>
          <w:szCs w:val="24"/>
        </w:rPr>
      </w:pPr>
    </w:p>
    <w:p w:rsidR="000E2C59" w:rsidRDefault="000E2C59" w:rsidP="009D1106">
      <w:pPr>
        <w:spacing w:before="100" w:beforeAutospacing="1" w:after="100" w:afterAutospacing="1" w:line="360" w:lineRule="auto"/>
        <w:jc w:val="both"/>
        <w:rPr>
          <w:rFonts w:ascii="Times New Roman" w:hAnsi="Times New Roman" w:cs="Times New Roman"/>
          <w:b/>
          <w:sz w:val="24"/>
          <w:szCs w:val="24"/>
        </w:rPr>
      </w:pPr>
    </w:p>
    <w:p w:rsidR="00412550" w:rsidRDefault="00412550" w:rsidP="009D1106">
      <w:pPr>
        <w:spacing w:before="100" w:beforeAutospacing="1" w:after="100" w:afterAutospacing="1" w:line="360" w:lineRule="auto"/>
        <w:jc w:val="both"/>
        <w:rPr>
          <w:rFonts w:ascii="Times New Roman" w:hAnsi="Times New Roman" w:cs="Times New Roman"/>
          <w:b/>
          <w:sz w:val="24"/>
          <w:szCs w:val="24"/>
        </w:rPr>
      </w:pPr>
      <w:bookmarkStart w:id="0" w:name="_Hlk203061589"/>
    </w:p>
    <w:p w:rsidR="009D1106" w:rsidRPr="009D1106" w:rsidRDefault="009D1106" w:rsidP="002D0B59">
      <w:pPr>
        <w:spacing w:after="100" w:afterAutospacing="1"/>
        <w:jc w:val="both"/>
        <w:rPr>
          <w:rFonts w:ascii="Times New Roman" w:hAnsi="Times New Roman" w:cs="Times New Roman"/>
          <w:b/>
          <w:sz w:val="24"/>
          <w:szCs w:val="24"/>
        </w:rPr>
      </w:pPr>
      <w:r w:rsidRPr="009D1106">
        <w:rPr>
          <w:rFonts w:ascii="Times New Roman" w:hAnsi="Times New Roman" w:cs="Times New Roman"/>
          <w:b/>
          <w:sz w:val="24"/>
          <w:szCs w:val="24"/>
        </w:rPr>
        <w:t>SOCIAL ACCOUNTABILITY COALITION (SAC) SIX-MONTH PROGRESS REPORT</w:t>
      </w:r>
    </w:p>
    <w:bookmarkEnd w:id="0"/>
    <w:p w:rsidR="009D1106" w:rsidRPr="00853685" w:rsidRDefault="00853685" w:rsidP="002D0B59">
      <w:pPr>
        <w:pStyle w:val="ListParagraph"/>
        <w:numPr>
          <w:ilvl w:val="0"/>
          <w:numId w:val="1"/>
        </w:numPr>
        <w:spacing w:after="100" w:afterAutospacing="1"/>
        <w:jc w:val="both"/>
        <w:outlineLvl w:val="0"/>
        <w:rPr>
          <w:rFonts w:ascii="Times New Roman" w:hAnsi="Times New Roman" w:cs="Times New Roman"/>
          <w:b/>
          <w:sz w:val="24"/>
          <w:szCs w:val="24"/>
        </w:rPr>
      </w:pPr>
      <w:r>
        <w:rPr>
          <w:rFonts w:ascii="Times New Roman" w:hAnsi="Times New Roman" w:cs="Times New Roman"/>
          <w:b/>
          <w:sz w:val="24"/>
          <w:szCs w:val="24"/>
        </w:rPr>
        <w:t xml:space="preserve"> </w:t>
      </w:r>
      <w:bookmarkStart w:id="1" w:name="_Toc203062528"/>
      <w:r w:rsidR="009D1106" w:rsidRPr="00853685">
        <w:rPr>
          <w:rFonts w:ascii="Times New Roman" w:hAnsi="Times New Roman" w:cs="Times New Roman"/>
          <w:b/>
          <w:sz w:val="24"/>
          <w:szCs w:val="24"/>
        </w:rPr>
        <w:t>INTRODUCTION</w:t>
      </w:r>
      <w:bookmarkEnd w:id="1"/>
    </w:p>
    <w:p w:rsidR="009D1106" w:rsidRPr="009D1106" w:rsidRDefault="009D1106" w:rsidP="002D0B59">
      <w:pPr>
        <w:spacing w:after="100" w:afterAutospacing="1"/>
        <w:jc w:val="both"/>
        <w:rPr>
          <w:rFonts w:ascii="Times New Roman" w:hAnsi="Times New Roman" w:cs="Times New Roman"/>
          <w:b/>
          <w:sz w:val="24"/>
          <w:szCs w:val="24"/>
        </w:rPr>
      </w:pPr>
      <w:r w:rsidRPr="009D1106">
        <w:rPr>
          <w:rFonts w:ascii="Times New Roman" w:hAnsi="Times New Roman" w:cs="Times New Roman"/>
          <w:sz w:val="24"/>
          <w:szCs w:val="24"/>
        </w:rPr>
        <w:t>This semiannual report is written on the journey of the Social Accountability Coalition (SAC)</w:t>
      </w:r>
      <w:r>
        <w:rPr>
          <w:rFonts w:ascii="Times New Roman" w:hAnsi="Times New Roman" w:cs="Times New Roman"/>
          <w:sz w:val="24"/>
          <w:szCs w:val="24"/>
        </w:rPr>
        <w:t>,</w:t>
      </w:r>
      <w:r w:rsidRPr="009D1106">
        <w:rPr>
          <w:rFonts w:ascii="Times New Roman" w:hAnsi="Times New Roman" w:cs="Times New Roman"/>
          <w:sz w:val="24"/>
          <w:szCs w:val="24"/>
        </w:rPr>
        <w:t xml:space="preserve"> which was established by VNG Int, World </w:t>
      </w:r>
      <w:r>
        <w:rPr>
          <w:rFonts w:ascii="Times New Roman" w:hAnsi="Times New Roman" w:cs="Times New Roman"/>
          <w:sz w:val="24"/>
          <w:szCs w:val="24"/>
        </w:rPr>
        <w:t>Vision</w:t>
      </w:r>
      <w:r w:rsidRPr="009D1106">
        <w:rPr>
          <w:rFonts w:ascii="Times New Roman" w:hAnsi="Times New Roman" w:cs="Times New Roman"/>
          <w:sz w:val="24"/>
          <w:szCs w:val="24"/>
        </w:rPr>
        <w:t xml:space="preserve"> Ethiopia, Helvetas Ethiopia,</w:t>
      </w:r>
      <w:r w:rsidRPr="009D1106">
        <w:rPr>
          <w:rFonts w:ascii="Times New Roman" w:hAnsi="Times New Roman" w:cs="Times New Roman"/>
          <w:b/>
          <w:sz w:val="24"/>
          <w:szCs w:val="24"/>
        </w:rPr>
        <w:t xml:space="preserve"> </w:t>
      </w:r>
      <w:r w:rsidRPr="009D1106">
        <w:rPr>
          <w:rFonts w:ascii="Times New Roman" w:hAnsi="Times New Roman" w:cs="Times New Roman"/>
          <w:sz w:val="24"/>
          <w:szCs w:val="24"/>
        </w:rPr>
        <w:t xml:space="preserve">Amref Health Africa, Concern </w:t>
      </w:r>
      <w:r>
        <w:rPr>
          <w:rFonts w:ascii="Times New Roman" w:hAnsi="Times New Roman" w:cs="Times New Roman"/>
          <w:sz w:val="24"/>
          <w:szCs w:val="24"/>
        </w:rPr>
        <w:t>Worldwide</w:t>
      </w:r>
      <w:r w:rsidRPr="009D1106">
        <w:rPr>
          <w:rFonts w:ascii="Times New Roman" w:hAnsi="Times New Roman" w:cs="Times New Roman"/>
          <w:sz w:val="24"/>
          <w:szCs w:val="24"/>
        </w:rPr>
        <w:t xml:space="preserve">, </w:t>
      </w:r>
      <w:r>
        <w:rPr>
          <w:rFonts w:ascii="Times New Roman" w:hAnsi="Times New Roman" w:cs="Times New Roman"/>
          <w:sz w:val="24"/>
          <w:szCs w:val="24"/>
        </w:rPr>
        <w:t>People</w:t>
      </w:r>
      <w:r w:rsidRPr="009D1106">
        <w:rPr>
          <w:rFonts w:ascii="Times New Roman" w:hAnsi="Times New Roman" w:cs="Times New Roman"/>
          <w:sz w:val="24"/>
          <w:szCs w:val="24"/>
        </w:rPr>
        <w:t xml:space="preserve"> in Need, Ayuda en Acción</w:t>
      </w:r>
      <w:r>
        <w:rPr>
          <w:rFonts w:ascii="Times New Roman" w:hAnsi="Times New Roman" w:cs="Times New Roman"/>
          <w:sz w:val="24"/>
          <w:szCs w:val="24"/>
        </w:rPr>
        <w:t>,</w:t>
      </w:r>
      <w:r w:rsidRPr="009D1106">
        <w:rPr>
          <w:rFonts w:ascii="Times New Roman" w:hAnsi="Times New Roman" w:cs="Times New Roman"/>
          <w:sz w:val="24"/>
          <w:szCs w:val="24"/>
        </w:rPr>
        <w:t xml:space="preserve"> and the two national networks: </w:t>
      </w:r>
      <w:r>
        <w:rPr>
          <w:rFonts w:ascii="Times New Roman" w:hAnsi="Times New Roman" w:cs="Times New Roman"/>
          <w:sz w:val="24"/>
          <w:szCs w:val="24"/>
        </w:rPr>
        <w:t xml:space="preserve">the </w:t>
      </w:r>
      <w:r w:rsidRPr="009D1106">
        <w:rPr>
          <w:rFonts w:ascii="Times New Roman" w:hAnsi="Times New Roman" w:cs="Times New Roman"/>
          <w:sz w:val="24"/>
          <w:szCs w:val="24"/>
        </w:rPr>
        <w:t xml:space="preserve">Ethiopian Civil Society Organizations Council (ECSOC) and the national Social Accountability Consortium (NaSAC). The report includes </w:t>
      </w:r>
      <w:r>
        <w:rPr>
          <w:rFonts w:ascii="Times New Roman" w:hAnsi="Times New Roman" w:cs="Times New Roman"/>
          <w:sz w:val="24"/>
          <w:szCs w:val="24"/>
        </w:rPr>
        <w:t xml:space="preserve">data </w:t>
      </w:r>
      <w:r w:rsidRPr="009D1106">
        <w:rPr>
          <w:rFonts w:ascii="Times New Roman" w:hAnsi="Times New Roman" w:cs="Times New Roman"/>
          <w:sz w:val="24"/>
          <w:szCs w:val="24"/>
        </w:rPr>
        <w:t>from January to June 2025 for the last six months.</w:t>
      </w:r>
    </w:p>
    <w:p w:rsidR="009D1106" w:rsidRPr="00853685" w:rsidRDefault="00853685" w:rsidP="002D0B59">
      <w:pPr>
        <w:pStyle w:val="ListParagraph"/>
        <w:numPr>
          <w:ilvl w:val="0"/>
          <w:numId w:val="1"/>
        </w:numPr>
        <w:spacing w:after="100" w:afterAutospacing="1"/>
        <w:jc w:val="both"/>
        <w:outlineLvl w:val="0"/>
        <w:rPr>
          <w:rFonts w:ascii="Times New Roman" w:hAnsi="Times New Roman" w:cs="Times New Roman"/>
          <w:b/>
          <w:sz w:val="24"/>
          <w:szCs w:val="24"/>
        </w:rPr>
      </w:pPr>
      <w:r>
        <w:rPr>
          <w:rFonts w:ascii="Times New Roman" w:hAnsi="Times New Roman" w:cs="Times New Roman"/>
          <w:b/>
          <w:sz w:val="24"/>
          <w:szCs w:val="24"/>
        </w:rPr>
        <w:t xml:space="preserve"> </w:t>
      </w:r>
      <w:bookmarkStart w:id="2" w:name="_Toc203062529"/>
      <w:r w:rsidR="009D1106" w:rsidRPr="00853685">
        <w:rPr>
          <w:rFonts w:ascii="Times New Roman" w:hAnsi="Times New Roman" w:cs="Times New Roman"/>
          <w:b/>
          <w:sz w:val="24"/>
          <w:szCs w:val="24"/>
        </w:rPr>
        <w:t>ESTABLISHMENT PROCESS</w:t>
      </w:r>
      <w:bookmarkEnd w:id="2"/>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 xml:space="preserve">29 November 2024, VNG Int. prepared a preliminary discussion on the importance of the Coalition on Social Accountability.  In this event, fourteen International INGOs and 16 Local CSOs, as well as seven invited government representatives, attended. All participants agreed to leverage collective efforts to address complex issues of Social Accountability and its sustainability by establishing a coalition.  </w:t>
      </w:r>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 xml:space="preserve">After the ESAP program was phased down, NaSAC took over coordination and, in collaboration with VNG Int, hosted an official event for MoU signatories on October 31 at the Inter Luxury Hotel. On this day, the MoU, which had been shared with potential signing bodies two weeks earlier, was presented and evaluated. </w:t>
      </w:r>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 xml:space="preserve">On this signatory date, there were two challenges, the first one was that half of the invited parties who had given their consent in the first discussion were unable to attend. The second challenge was that though the rest of the attendees admired the effort, they were unable to sign the MoU since they were not in positions of power, but they vowed to persuade their country director of the importance of the SA coalition.  So, at the time, the MoU had only been finalized with World Vision, which was a historical milestone, and NaSAC was tasked with knocking on the doors of each interested organization to explain the coalition's relevance. </w:t>
      </w:r>
    </w:p>
    <w:p w:rsidR="009D1106" w:rsidRPr="009D1106" w:rsidRDefault="009D1106" w:rsidP="002D0B59">
      <w:pPr>
        <w:spacing w:after="100" w:afterAutospacing="1"/>
        <w:jc w:val="both"/>
        <w:rPr>
          <w:rFonts w:ascii="Times New Roman" w:hAnsi="Times New Roman" w:cs="Times New Roman"/>
          <w:b/>
          <w:sz w:val="24"/>
          <w:szCs w:val="24"/>
        </w:rPr>
      </w:pPr>
      <w:r w:rsidRPr="009D1106">
        <w:rPr>
          <w:rFonts w:ascii="Times New Roman" w:hAnsi="Times New Roman" w:cs="Times New Roman"/>
          <w:sz w:val="24"/>
          <w:szCs w:val="24"/>
        </w:rPr>
        <w:t>Following separate conversations with seven INGOs, we were successful in that the seven INGOs signed the MOU</w:t>
      </w:r>
    </w:p>
    <w:p w:rsidR="009D1106" w:rsidRPr="00853685" w:rsidRDefault="009D1106" w:rsidP="002D0B59">
      <w:pPr>
        <w:pStyle w:val="ListParagraph"/>
        <w:numPr>
          <w:ilvl w:val="0"/>
          <w:numId w:val="1"/>
        </w:numPr>
        <w:spacing w:after="100" w:afterAutospacing="1"/>
        <w:jc w:val="both"/>
        <w:outlineLvl w:val="0"/>
        <w:rPr>
          <w:rFonts w:ascii="Times New Roman" w:hAnsi="Times New Roman" w:cs="Times New Roman"/>
          <w:b/>
          <w:sz w:val="24"/>
          <w:szCs w:val="24"/>
        </w:rPr>
      </w:pPr>
      <w:bookmarkStart w:id="3" w:name="_Toc203062530"/>
      <w:r w:rsidRPr="00853685">
        <w:rPr>
          <w:rFonts w:ascii="Times New Roman" w:hAnsi="Times New Roman" w:cs="Times New Roman"/>
          <w:b/>
          <w:sz w:val="24"/>
          <w:szCs w:val="24"/>
        </w:rPr>
        <w:t>PLANNING</w:t>
      </w:r>
      <w:bookmarkEnd w:id="3"/>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 xml:space="preserve">The strategic plan and the result framework were prepared and shared </w:t>
      </w:r>
      <w:r w:rsidR="00C41304">
        <w:rPr>
          <w:rFonts w:ascii="Times New Roman" w:hAnsi="Times New Roman" w:cs="Times New Roman"/>
          <w:sz w:val="24"/>
          <w:szCs w:val="24"/>
        </w:rPr>
        <w:t>with</w:t>
      </w:r>
      <w:r w:rsidRPr="009D1106">
        <w:rPr>
          <w:rFonts w:ascii="Times New Roman" w:hAnsi="Times New Roman" w:cs="Times New Roman"/>
          <w:sz w:val="24"/>
          <w:szCs w:val="24"/>
        </w:rPr>
        <w:t xml:space="preserve"> all nine signatory bodies to consolidate based on their comments. One virtual meeting was conducted on 21 January </w:t>
      </w:r>
      <w:r w:rsidRPr="009D1106">
        <w:rPr>
          <w:rFonts w:ascii="Times New Roman" w:hAnsi="Times New Roman" w:cs="Times New Roman"/>
          <w:sz w:val="24"/>
          <w:szCs w:val="24"/>
        </w:rPr>
        <w:lastRenderedPageBreak/>
        <w:t>2025 to allow signatory parties to provide feedback on the strategic plan and to discuss upcoming procedures. In that meeting, the Transitional Task Force (TTF) nominated and started its work by aligning key activities of the coalition with the plan and interests of signatory organizations. </w:t>
      </w:r>
    </w:p>
    <w:p w:rsidR="009D1106" w:rsidRPr="009D1106" w:rsidRDefault="00C41304" w:rsidP="002D0B59">
      <w:pPr>
        <w:spacing w:after="100" w:afterAutospacing="1"/>
        <w:jc w:val="both"/>
        <w:rPr>
          <w:rFonts w:ascii="Times New Roman" w:hAnsi="Times New Roman" w:cs="Times New Roman"/>
          <w:sz w:val="24"/>
          <w:szCs w:val="24"/>
        </w:rPr>
      </w:pPr>
      <w:r>
        <w:rPr>
          <w:rFonts w:ascii="Times New Roman" w:hAnsi="Times New Roman" w:cs="Times New Roman"/>
          <w:sz w:val="24"/>
          <w:szCs w:val="24"/>
        </w:rPr>
        <w:t>Before</w:t>
      </w:r>
      <w:r w:rsidR="009D1106" w:rsidRPr="009D1106">
        <w:rPr>
          <w:rFonts w:ascii="Times New Roman" w:hAnsi="Times New Roman" w:cs="Times New Roman"/>
          <w:sz w:val="24"/>
          <w:szCs w:val="24"/>
        </w:rPr>
        <w:t xml:space="preserve"> the validation workshop</w:t>
      </w:r>
      <w:r w:rsidR="00853685">
        <w:rPr>
          <w:rFonts w:ascii="Times New Roman" w:hAnsi="Times New Roman" w:cs="Times New Roman"/>
          <w:sz w:val="24"/>
          <w:szCs w:val="24"/>
        </w:rPr>
        <w:t>,</w:t>
      </w:r>
      <w:r w:rsidR="009D1106" w:rsidRPr="009D1106">
        <w:rPr>
          <w:rFonts w:ascii="Times New Roman" w:hAnsi="Times New Roman" w:cs="Times New Roman"/>
          <w:sz w:val="24"/>
          <w:szCs w:val="24"/>
        </w:rPr>
        <w:t xml:space="preserve"> which was conducted on 19th March 2025, each signatory </w:t>
      </w:r>
      <w:r w:rsidR="00853685">
        <w:rPr>
          <w:rFonts w:ascii="Times New Roman" w:hAnsi="Times New Roman" w:cs="Times New Roman"/>
          <w:sz w:val="24"/>
          <w:szCs w:val="24"/>
        </w:rPr>
        <w:t>body</w:t>
      </w:r>
      <w:r w:rsidR="009D1106" w:rsidRPr="009D1106">
        <w:rPr>
          <w:rFonts w:ascii="Times New Roman" w:hAnsi="Times New Roman" w:cs="Times New Roman"/>
          <w:sz w:val="24"/>
          <w:szCs w:val="24"/>
        </w:rPr>
        <w:t xml:space="preserve"> sent their intervention areas in alignment with their own 2025 organization plan with the Coalition Strategic Plan. </w:t>
      </w:r>
    </w:p>
    <w:p w:rsidR="009D1106" w:rsidRPr="00853685" w:rsidRDefault="00412550" w:rsidP="002D0B59">
      <w:pPr>
        <w:pStyle w:val="ListParagraph"/>
        <w:numPr>
          <w:ilvl w:val="0"/>
          <w:numId w:val="1"/>
        </w:numPr>
        <w:spacing w:after="100" w:afterAutospacing="1"/>
        <w:jc w:val="both"/>
        <w:outlineLvl w:val="0"/>
        <w:rPr>
          <w:rFonts w:ascii="Times New Roman" w:hAnsi="Times New Roman" w:cs="Times New Roman"/>
          <w:b/>
          <w:sz w:val="24"/>
          <w:szCs w:val="24"/>
        </w:rPr>
      </w:pPr>
      <w:r>
        <w:rPr>
          <w:rFonts w:ascii="Times New Roman" w:hAnsi="Times New Roman" w:cs="Times New Roman"/>
          <w:b/>
          <w:sz w:val="24"/>
          <w:szCs w:val="24"/>
        </w:rPr>
        <w:t xml:space="preserve"> </w:t>
      </w:r>
      <w:bookmarkStart w:id="4" w:name="_Toc203062531"/>
      <w:r w:rsidR="009D1106" w:rsidRPr="00853685">
        <w:rPr>
          <w:rFonts w:ascii="Times New Roman" w:hAnsi="Times New Roman" w:cs="Times New Roman"/>
          <w:b/>
          <w:sz w:val="24"/>
          <w:szCs w:val="24"/>
        </w:rPr>
        <w:t>WORKSHOP</w:t>
      </w:r>
      <w:bookmarkEnd w:id="4"/>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 xml:space="preserve">The Social Accountability Coalition (SAC) Strategic Plan 2025-2027 Validation Workshop </w:t>
      </w:r>
      <w:r w:rsidR="00853685">
        <w:rPr>
          <w:rFonts w:ascii="Times New Roman" w:hAnsi="Times New Roman" w:cs="Times New Roman"/>
          <w:sz w:val="24"/>
          <w:szCs w:val="24"/>
        </w:rPr>
        <w:t xml:space="preserve">was </w:t>
      </w:r>
      <w:r w:rsidRPr="009D1106">
        <w:rPr>
          <w:rFonts w:ascii="Times New Roman" w:hAnsi="Times New Roman" w:cs="Times New Roman"/>
          <w:sz w:val="24"/>
          <w:szCs w:val="24"/>
        </w:rPr>
        <w:t xml:space="preserve">conducted at Yaden Hotel, Bisheftu on 19TH March, 2025. The main objective of the workshop was to ensure the strategic plan's effectiveness by testing its alignment with the agreed-upon MoU. </w:t>
      </w:r>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In this workshop</w:t>
      </w:r>
      <w:r w:rsidR="00853685">
        <w:rPr>
          <w:rFonts w:ascii="Times New Roman" w:hAnsi="Times New Roman" w:cs="Times New Roman"/>
          <w:sz w:val="24"/>
          <w:szCs w:val="24"/>
        </w:rPr>
        <w:t>,</w:t>
      </w:r>
      <w:r w:rsidRPr="009D1106">
        <w:rPr>
          <w:rFonts w:ascii="Times New Roman" w:hAnsi="Times New Roman" w:cs="Times New Roman"/>
          <w:sz w:val="24"/>
          <w:szCs w:val="24"/>
        </w:rPr>
        <w:t xml:space="preserve"> high officials from </w:t>
      </w:r>
      <w:r w:rsidR="00853685">
        <w:rPr>
          <w:rFonts w:ascii="Times New Roman" w:hAnsi="Times New Roman" w:cs="Times New Roman"/>
          <w:sz w:val="24"/>
          <w:szCs w:val="24"/>
        </w:rPr>
        <w:t xml:space="preserve">the </w:t>
      </w:r>
      <w:r w:rsidRPr="009D1106">
        <w:rPr>
          <w:rFonts w:ascii="Times New Roman" w:hAnsi="Times New Roman" w:cs="Times New Roman"/>
          <w:sz w:val="24"/>
          <w:szCs w:val="24"/>
        </w:rPr>
        <w:t xml:space="preserve">Authority for Civil Society Organizations, </w:t>
      </w:r>
      <w:r w:rsidR="00853685">
        <w:rPr>
          <w:rFonts w:ascii="Times New Roman" w:hAnsi="Times New Roman" w:cs="Times New Roman"/>
          <w:sz w:val="24"/>
          <w:szCs w:val="24"/>
        </w:rPr>
        <w:t xml:space="preserve">the </w:t>
      </w:r>
      <w:r w:rsidRPr="009D1106">
        <w:rPr>
          <w:rFonts w:ascii="Times New Roman" w:hAnsi="Times New Roman" w:cs="Times New Roman"/>
          <w:sz w:val="24"/>
          <w:szCs w:val="24"/>
        </w:rPr>
        <w:t xml:space="preserve">Ministry of Finance, Federal Civil Service Commission made important </w:t>
      </w:r>
      <w:r w:rsidR="00853685">
        <w:rPr>
          <w:rFonts w:ascii="Times New Roman" w:hAnsi="Times New Roman" w:cs="Times New Roman"/>
          <w:sz w:val="24"/>
          <w:szCs w:val="24"/>
        </w:rPr>
        <w:t>speeches</w:t>
      </w:r>
      <w:r w:rsidRPr="009D1106">
        <w:rPr>
          <w:rFonts w:ascii="Times New Roman" w:hAnsi="Times New Roman" w:cs="Times New Roman"/>
          <w:sz w:val="24"/>
          <w:szCs w:val="24"/>
        </w:rPr>
        <w:t xml:space="preserve"> in their opening, closing, and </w:t>
      </w:r>
      <w:r w:rsidR="00853685">
        <w:rPr>
          <w:rFonts w:ascii="Times New Roman" w:hAnsi="Times New Roman" w:cs="Times New Roman"/>
          <w:sz w:val="24"/>
          <w:szCs w:val="24"/>
        </w:rPr>
        <w:t>keynote</w:t>
      </w:r>
      <w:r w:rsidRPr="009D1106">
        <w:rPr>
          <w:rFonts w:ascii="Times New Roman" w:hAnsi="Times New Roman" w:cs="Times New Roman"/>
          <w:sz w:val="24"/>
          <w:szCs w:val="24"/>
        </w:rPr>
        <w:t xml:space="preserve"> </w:t>
      </w:r>
      <w:r w:rsidR="00853685">
        <w:rPr>
          <w:rFonts w:ascii="Times New Roman" w:hAnsi="Times New Roman" w:cs="Times New Roman"/>
          <w:sz w:val="24"/>
          <w:szCs w:val="24"/>
        </w:rPr>
        <w:t>speeches</w:t>
      </w:r>
      <w:r w:rsidRPr="009D1106">
        <w:rPr>
          <w:rFonts w:ascii="Times New Roman" w:hAnsi="Times New Roman" w:cs="Times New Roman"/>
          <w:sz w:val="24"/>
          <w:szCs w:val="24"/>
        </w:rPr>
        <w:t xml:space="preserve"> about the sustainability of social accountability and the relevance of the Social Accountability Coalition (SAC). Executive Directors of the 26-member CSOs of the National Social Accountability Consortium (NaSAC) also participated in the workshop.</w:t>
      </w:r>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In this validation workshop</w:t>
      </w:r>
      <w:r w:rsidR="00853685">
        <w:rPr>
          <w:rFonts w:ascii="Times New Roman" w:hAnsi="Times New Roman" w:cs="Times New Roman"/>
          <w:sz w:val="24"/>
          <w:szCs w:val="24"/>
        </w:rPr>
        <w:t>,</w:t>
      </w:r>
      <w:r w:rsidRPr="009D1106">
        <w:rPr>
          <w:rFonts w:ascii="Times New Roman" w:hAnsi="Times New Roman" w:cs="Times New Roman"/>
          <w:sz w:val="24"/>
          <w:szCs w:val="24"/>
        </w:rPr>
        <w:t xml:space="preserve"> four papers </w:t>
      </w:r>
      <w:r w:rsidR="00853685">
        <w:rPr>
          <w:rFonts w:ascii="Times New Roman" w:hAnsi="Times New Roman" w:cs="Times New Roman"/>
          <w:sz w:val="24"/>
          <w:szCs w:val="24"/>
        </w:rPr>
        <w:t xml:space="preserve">were </w:t>
      </w:r>
      <w:r w:rsidRPr="009D1106">
        <w:rPr>
          <w:rFonts w:ascii="Times New Roman" w:hAnsi="Times New Roman" w:cs="Times New Roman"/>
          <w:sz w:val="24"/>
          <w:szCs w:val="24"/>
        </w:rPr>
        <w:t xml:space="preserve">presented by experienced </w:t>
      </w:r>
      <w:r w:rsidR="00853685">
        <w:rPr>
          <w:rFonts w:ascii="Times New Roman" w:hAnsi="Times New Roman" w:cs="Times New Roman"/>
          <w:sz w:val="24"/>
          <w:szCs w:val="24"/>
        </w:rPr>
        <w:t>professionals,</w:t>
      </w:r>
      <w:r w:rsidRPr="009D1106">
        <w:rPr>
          <w:rFonts w:ascii="Times New Roman" w:hAnsi="Times New Roman" w:cs="Times New Roman"/>
          <w:sz w:val="24"/>
          <w:szCs w:val="24"/>
        </w:rPr>
        <w:t xml:space="preserve"> and </w:t>
      </w:r>
      <w:r w:rsidR="00853685">
        <w:rPr>
          <w:rFonts w:ascii="Times New Roman" w:hAnsi="Times New Roman" w:cs="Times New Roman"/>
          <w:sz w:val="24"/>
          <w:szCs w:val="24"/>
        </w:rPr>
        <w:t xml:space="preserve">an </w:t>
      </w:r>
      <w:r w:rsidRPr="009D1106">
        <w:rPr>
          <w:rFonts w:ascii="Times New Roman" w:hAnsi="Times New Roman" w:cs="Times New Roman"/>
          <w:sz w:val="24"/>
          <w:szCs w:val="24"/>
        </w:rPr>
        <w:t xml:space="preserve">in-depth discussion </w:t>
      </w:r>
      <w:r w:rsidR="00853685">
        <w:rPr>
          <w:rFonts w:ascii="Times New Roman" w:hAnsi="Times New Roman" w:cs="Times New Roman"/>
          <w:sz w:val="24"/>
          <w:szCs w:val="24"/>
        </w:rPr>
        <w:t>was held</w:t>
      </w:r>
      <w:r w:rsidRPr="009D1106">
        <w:rPr>
          <w:rFonts w:ascii="Times New Roman" w:hAnsi="Times New Roman" w:cs="Times New Roman"/>
          <w:sz w:val="24"/>
          <w:szCs w:val="24"/>
        </w:rPr>
        <w:t xml:space="preserve"> with the participants. The details </w:t>
      </w:r>
      <w:r w:rsidR="00C41304">
        <w:rPr>
          <w:rFonts w:ascii="Times New Roman" w:hAnsi="Times New Roman" w:cs="Times New Roman"/>
          <w:sz w:val="24"/>
          <w:szCs w:val="24"/>
        </w:rPr>
        <w:t xml:space="preserve">are </w:t>
      </w:r>
      <w:r w:rsidRPr="009D1106">
        <w:rPr>
          <w:rFonts w:ascii="Times New Roman" w:hAnsi="Times New Roman" w:cs="Times New Roman"/>
          <w:sz w:val="24"/>
          <w:szCs w:val="24"/>
        </w:rPr>
        <w:t>found in the validation workshop report.</w:t>
      </w:r>
    </w:p>
    <w:p w:rsidR="009D1106" w:rsidRPr="00853685" w:rsidRDefault="00412550" w:rsidP="002D0B59">
      <w:pPr>
        <w:pStyle w:val="ListParagraph"/>
        <w:numPr>
          <w:ilvl w:val="0"/>
          <w:numId w:val="1"/>
        </w:numPr>
        <w:spacing w:after="100" w:afterAutospacing="1"/>
        <w:jc w:val="both"/>
        <w:outlineLvl w:val="0"/>
        <w:rPr>
          <w:rFonts w:ascii="Times New Roman" w:hAnsi="Times New Roman" w:cs="Times New Roman"/>
          <w:b/>
          <w:sz w:val="24"/>
          <w:szCs w:val="24"/>
        </w:rPr>
      </w:pPr>
      <w:r>
        <w:rPr>
          <w:rFonts w:ascii="Times New Roman" w:hAnsi="Times New Roman" w:cs="Times New Roman"/>
          <w:b/>
          <w:sz w:val="24"/>
          <w:szCs w:val="24"/>
        </w:rPr>
        <w:t xml:space="preserve"> </w:t>
      </w:r>
      <w:bookmarkStart w:id="5" w:name="_Toc203062532"/>
      <w:r w:rsidR="009D1106" w:rsidRPr="00853685">
        <w:rPr>
          <w:rFonts w:ascii="Times New Roman" w:hAnsi="Times New Roman" w:cs="Times New Roman"/>
          <w:b/>
          <w:sz w:val="24"/>
          <w:szCs w:val="24"/>
        </w:rPr>
        <w:t>PROGRAM IMPLEMENTATION</w:t>
      </w:r>
      <w:bookmarkEnd w:id="5"/>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 xml:space="preserve">Except </w:t>
      </w:r>
      <w:r w:rsidR="00853685">
        <w:rPr>
          <w:rFonts w:ascii="Times New Roman" w:hAnsi="Times New Roman" w:cs="Times New Roman"/>
          <w:sz w:val="24"/>
          <w:szCs w:val="24"/>
        </w:rPr>
        <w:t xml:space="preserve">for </w:t>
      </w:r>
      <w:r w:rsidRPr="009D1106">
        <w:rPr>
          <w:rFonts w:ascii="Times New Roman" w:hAnsi="Times New Roman" w:cs="Times New Roman"/>
          <w:sz w:val="24"/>
          <w:szCs w:val="24"/>
        </w:rPr>
        <w:t xml:space="preserve">People in Need and </w:t>
      </w:r>
      <w:r w:rsidR="00853685">
        <w:rPr>
          <w:rFonts w:ascii="Times New Roman" w:hAnsi="Times New Roman" w:cs="Times New Roman"/>
          <w:sz w:val="24"/>
          <w:szCs w:val="24"/>
        </w:rPr>
        <w:t>World Vision,</w:t>
      </w:r>
      <w:r w:rsidRPr="009D1106">
        <w:rPr>
          <w:rFonts w:ascii="Times New Roman" w:hAnsi="Times New Roman" w:cs="Times New Roman"/>
          <w:sz w:val="24"/>
          <w:szCs w:val="24"/>
        </w:rPr>
        <w:t xml:space="preserve"> the rest of the signatory parties prepared their intervention plan in the coalition to consolidate NaSAC and ECSOC. However, due to the USAID stop work policy except Helvetas, all are not in apposition to implement their plan. Even Helvetas </w:t>
      </w:r>
      <w:r w:rsidR="00853685">
        <w:rPr>
          <w:rFonts w:ascii="Times New Roman" w:hAnsi="Times New Roman" w:cs="Times New Roman"/>
          <w:sz w:val="24"/>
          <w:szCs w:val="24"/>
        </w:rPr>
        <w:t>supports</w:t>
      </w:r>
      <w:r w:rsidRPr="009D1106">
        <w:rPr>
          <w:rFonts w:ascii="Times New Roman" w:hAnsi="Times New Roman" w:cs="Times New Roman"/>
          <w:sz w:val="24"/>
          <w:szCs w:val="24"/>
        </w:rPr>
        <w:t xml:space="preserve"> only </w:t>
      </w:r>
      <w:r w:rsidR="00853685">
        <w:rPr>
          <w:rFonts w:ascii="Times New Roman" w:hAnsi="Times New Roman" w:cs="Times New Roman"/>
          <w:sz w:val="24"/>
          <w:szCs w:val="24"/>
        </w:rPr>
        <w:t xml:space="preserve">the </w:t>
      </w:r>
      <w:r w:rsidRPr="009D1106">
        <w:rPr>
          <w:rFonts w:ascii="Times New Roman" w:hAnsi="Times New Roman" w:cs="Times New Roman"/>
          <w:sz w:val="24"/>
          <w:szCs w:val="24"/>
        </w:rPr>
        <w:t>technical part</w:t>
      </w:r>
      <w:r w:rsidR="00853685">
        <w:rPr>
          <w:rFonts w:ascii="Times New Roman" w:hAnsi="Times New Roman" w:cs="Times New Roman"/>
          <w:sz w:val="24"/>
          <w:szCs w:val="24"/>
        </w:rPr>
        <w:t>,</w:t>
      </w:r>
      <w:r w:rsidRPr="009D1106">
        <w:rPr>
          <w:rFonts w:ascii="Times New Roman" w:hAnsi="Times New Roman" w:cs="Times New Roman"/>
          <w:sz w:val="24"/>
          <w:szCs w:val="24"/>
        </w:rPr>
        <w:t xml:space="preserve"> </w:t>
      </w:r>
      <w:r w:rsidR="00853685">
        <w:rPr>
          <w:rFonts w:ascii="Times New Roman" w:hAnsi="Times New Roman" w:cs="Times New Roman"/>
          <w:sz w:val="24"/>
          <w:szCs w:val="24"/>
        </w:rPr>
        <w:t>which</w:t>
      </w:r>
      <w:r w:rsidRPr="009D1106">
        <w:rPr>
          <w:rFonts w:ascii="Times New Roman" w:hAnsi="Times New Roman" w:cs="Times New Roman"/>
          <w:sz w:val="24"/>
          <w:szCs w:val="24"/>
        </w:rPr>
        <w:t xml:space="preserve"> </w:t>
      </w:r>
      <w:r w:rsidR="00853685">
        <w:rPr>
          <w:rFonts w:ascii="Times New Roman" w:hAnsi="Times New Roman" w:cs="Times New Roman"/>
          <w:sz w:val="24"/>
          <w:szCs w:val="24"/>
        </w:rPr>
        <w:t>does</w:t>
      </w:r>
      <w:r w:rsidRPr="009D1106">
        <w:rPr>
          <w:rFonts w:ascii="Times New Roman" w:hAnsi="Times New Roman" w:cs="Times New Roman"/>
          <w:sz w:val="24"/>
          <w:szCs w:val="24"/>
        </w:rPr>
        <w:t xml:space="preserve"> not cost. </w:t>
      </w:r>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 xml:space="preserve">In terms of technical support, Helvetas Ethiopia, Concern world Wide, VNG Int, and </w:t>
      </w:r>
      <w:bookmarkStart w:id="6" w:name="_Hlk203039753"/>
      <w:r w:rsidRPr="009D1106">
        <w:rPr>
          <w:rFonts w:ascii="Times New Roman" w:hAnsi="Times New Roman" w:cs="Times New Roman"/>
          <w:sz w:val="24"/>
          <w:szCs w:val="24"/>
        </w:rPr>
        <w:t xml:space="preserve">Ayuda en Acción </w:t>
      </w:r>
      <w:bookmarkEnd w:id="6"/>
      <w:r w:rsidRPr="009D1106">
        <w:rPr>
          <w:rFonts w:ascii="Times New Roman" w:hAnsi="Times New Roman" w:cs="Times New Roman"/>
          <w:sz w:val="24"/>
          <w:szCs w:val="24"/>
        </w:rPr>
        <w:t>have visited SAC’s and NaSAC’s coordination office through their focal representatives and gave their advisory services in terms of resource mobilization, strategic planning and network management.</w:t>
      </w:r>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Helvetas Ethiopia not only visited the coordination office but also assigned three professionals who can support SAC and NaSAC either virtually or physically in terms of Office Automation, Digital Data tracking System on public Service Delivery, and Partnership. Helvetas also linked the SAC with other National and International coalitions and other CSOs.</w:t>
      </w:r>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lastRenderedPageBreak/>
        <w:t>VNG Int visited our office three times and donated around 34,000 USD as seed money to NaSAC. Additionally, VNG Int linked SAC with other International Organizations.</w:t>
      </w:r>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 xml:space="preserve">ECSOC visited the coordination office and linked with </w:t>
      </w:r>
      <w:r w:rsidR="00853685">
        <w:rPr>
          <w:rFonts w:ascii="Times New Roman" w:hAnsi="Times New Roman" w:cs="Times New Roman"/>
          <w:sz w:val="24"/>
          <w:szCs w:val="24"/>
        </w:rPr>
        <w:t xml:space="preserve">the </w:t>
      </w:r>
      <w:r w:rsidRPr="009D1106">
        <w:rPr>
          <w:rFonts w:ascii="Times New Roman" w:hAnsi="Times New Roman" w:cs="Times New Roman"/>
          <w:sz w:val="24"/>
          <w:szCs w:val="24"/>
        </w:rPr>
        <w:t>Austria Development Agency, World Bank, GIZ</w:t>
      </w:r>
      <w:r w:rsidR="00853685">
        <w:rPr>
          <w:rFonts w:ascii="Times New Roman" w:hAnsi="Times New Roman" w:cs="Times New Roman"/>
          <w:sz w:val="24"/>
          <w:szCs w:val="24"/>
        </w:rPr>
        <w:t>,</w:t>
      </w:r>
      <w:r w:rsidRPr="009D1106">
        <w:rPr>
          <w:rFonts w:ascii="Times New Roman" w:hAnsi="Times New Roman" w:cs="Times New Roman"/>
          <w:sz w:val="24"/>
          <w:szCs w:val="24"/>
        </w:rPr>
        <w:t xml:space="preserve"> and other prominent professionals who can potentially support the SAC. Additionally, ECSOC linked NaSAC and SAC with UNDP</w:t>
      </w:r>
      <w:r w:rsidR="002D0B59">
        <w:rPr>
          <w:rFonts w:ascii="Times New Roman" w:hAnsi="Times New Roman" w:cs="Times New Roman"/>
          <w:sz w:val="24"/>
          <w:szCs w:val="24"/>
        </w:rPr>
        <w:t>,</w:t>
      </w:r>
      <w:r w:rsidRPr="009D1106">
        <w:rPr>
          <w:rFonts w:ascii="Times New Roman" w:hAnsi="Times New Roman" w:cs="Times New Roman"/>
          <w:sz w:val="24"/>
          <w:szCs w:val="24"/>
        </w:rPr>
        <w:t xml:space="preserve"> </w:t>
      </w:r>
      <w:r w:rsidR="002D0B59">
        <w:rPr>
          <w:rFonts w:ascii="Times New Roman" w:hAnsi="Times New Roman" w:cs="Times New Roman"/>
          <w:sz w:val="24"/>
          <w:szCs w:val="24"/>
        </w:rPr>
        <w:t>which</w:t>
      </w:r>
      <w:r w:rsidRPr="009D1106">
        <w:rPr>
          <w:rFonts w:ascii="Times New Roman" w:hAnsi="Times New Roman" w:cs="Times New Roman"/>
          <w:sz w:val="24"/>
          <w:szCs w:val="24"/>
        </w:rPr>
        <w:t xml:space="preserve"> resulted </w:t>
      </w:r>
      <w:r w:rsidR="002D0B59">
        <w:rPr>
          <w:rFonts w:ascii="Times New Roman" w:hAnsi="Times New Roman" w:cs="Times New Roman"/>
          <w:sz w:val="24"/>
          <w:szCs w:val="24"/>
        </w:rPr>
        <w:t xml:space="preserve">in </w:t>
      </w:r>
      <w:r w:rsidRPr="009D1106">
        <w:rPr>
          <w:rFonts w:ascii="Times New Roman" w:hAnsi="Times New Roman" w:cs="Times New Roman"/>
          <w:sz w:val="24"/>
          <w:szCs w:val="24"/>
        </w:rPr>
        <w:t xml:space="preserve">two of our network CSO members </w:t>
      </w:r>
      <w:r w:rsidR="002D0B59">
        <w:rPr>
          <w:rFonts w:ascii="Times New Roman" w:hAnsi="Times New Roman" w:cs="Times New Roman"/>
          <w:sz w:val="24"/>
          <w:szCs w:val="24"/>
        </w:rPr>
        <w:t xml:space="preserve">being </w:t>
      </w:r>
      <w:r w:rsidRPr="009D1106">
        <w:rPr>
          <w:rFonts w:ascii="Times New Roman" w:hAnsi="Times New Roman" w:cs="Times New Roman"/>
          <w:sz w:val="24"/>
          <w:szCs w:val="24"/>
        </w:rPr>
        <w:t xml:space="preserve">sub-granted to conduct a pilot study on public service delivery in Addis Ababa and </w:t>
      </w:r>
      <w:r w:rsidR="002D0B59">
        <w:rPr>
          <w:rFonts w:ascii="Times New Roman" w:hAnsi="Times New Roman" w:cs="Times New Roman"/>
          <w:sz w:val="24"/>
          <w:szCs w:val="24"/>
        </w:rPr>
        <w:t xml:space="preserve">the </w:t>
      </w:r>
      <w:r w:rsidRPr="009D1106">
        <w:rPr>
          <w:rFonts w:ascii="Times New Roman" w:hAnsi="Times New Roman" w:cs="Times New Roman"/>
          <w:sz w:val="24"/>
          <w:szCs w:val="24"/>
        </w:rPr>
        <w:t>Oromia Region.</w:t>
      </w:r>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People in Need</w:t>
      </w:r>
      <w:r w:rsidR="00853685">
        <w:rPr>
          <w:rFonts w:ascii="Times New Roman" w:hAnsi="Times New Roman" w:cs="Times New Roman"/>
          <w:sz w:val="24"/>
          <w:szCs w:val="24"/>
        </w:rPr>
        <w:t>,</w:t>
      </w:r>
      <w:r w:rsidRPr="009D1106">
        <w:rPr>
          <w:rFonts w:ascii="Times New Roman" w:hAnsi="Times New Roman" w:cs="Times New Roman"/>
          <w:sz w:val="24"/>
          <w:szCs w:val="24"/>
        </w:rPr>
        <w:t xml:space="preserve"> though</w:t>
      </w:r>
      <w:r w:rsidR="00853685">
        <w:rPr>
          <w:rFonts w:ascii="Times New Roman" w:hAnsi="Times New Roman" w:cs="Times New Roman"/>
          <w:sz w:val="24"/>
          <w:szCs w:val="24"/>
        </w:rPr>
        <w:t>,</w:t>
      </w:r>
      <w:r w:rsidRPr="009D1106">
        <w:rPr>
          <w:rFonts w:ascii="Times New Roman" w:hAnsi="Times New Roman" w:cs="Times New Roman"/>
          <w:sz w:val="24"/>
          <w:szCs w:val="24"/>
        </w:rPr>
        <w:t xml:space="preserve"> could not have a plan to support SAC in 2025, the program manager and director have given advisory services two times </w:t>
      </w:r>
      <w:r w:rsidR="00853685">
        <w:rPr>
          <w:rFonts w:ascii="Times New Roman" w:hAnsi="Times New Roman" w:cs="Times New Roman"/>
          <w:sz w:val="24"/>
          <w:szCs w:val="24"/>
        </w:rPr>
        <w:t>face-to-face</w:t>
      </w:r>
      <w:r w:rsidRPr="009D1106">
        <w:rPr>
          <w:rFonts w:ascii="Times New Roman" w:hAnsi="Times New Roman" w:cs="Times New Roman"/>
          <w:sz w:val="24"/>
          <w:szCs w:val="24"/>
        </w:rPr>
        <w:t xml:space="preserve"> and five times </w:t>
      </w:r>
      <w:r w:rsidR="00853685">
        <w:rPr>
          <w:rFonts w:ascii="Times New Roman" w:hAnsi="Times New Roman" w:cs="Times New Roman"/>
          <w:sz w:val="24"/>
          <w:szCs w:val="24"/>
        </w:rPr>
        <w:t>via</w:t>
      </w:r>
      <w:r w:rsidRPr="009D1106">
        <w:rPr>
          <w:rFonts w:ascii="Times New Roman" w:hAnsi="Times New Roman" w:cs="Times New Roman"/>
          <w:sz w:val="24"/>
          <w:szCs w:val="24"/>
        </w:rPr>
        <w:t xml:space="preserve"> phone conversation. The People in Need also invited NaSAC to attend the localization workshop that was held on 25 June 2025 at </w:t>
      </w:r>
      <w:r w:rsidR="00853685">
        <w:rPr>
          <w:rFonts w:ascii="Times New Roman" w:hAnsi="Times New Roman" w:cs="Times New Roman"/>
          <w:sz w:val="24"/>
          <w:szCs w:val="24"/>
        </w:rPr>
        <w:t xml:space="preserve">the </w:t>
      </w:r>
      <w:r w:rsidRPr="009D1106">
        <w:rPr>
          <w:rFonts w:ascii="Times New Roman" w:hAnsi="Times New Roman" w:cs="Times New Roman"/>
          <w:sz w:val="24"/>
          <w:szCs w:val="24"/>
        </w:rPr>
        <w:t>Harmony Hotel.</w:t>
      </w:r>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 xml:space="preserve">Though </w:t>
      </w:r>
      <w:bookmarkStart w:id="7" w:name="_Hlk203058399"/>
      <w:r w:rsidRPr="009D1106">
        <w:rPr>
          <w:rFonts w:ascii="Times New Roman" w:hAnsi="Times New Roman" w:cs="Times New Roman"/>
          <w:sz w:val="24"/>
          <w:szCs w:val="24"/>
        </w:rPr>
        <w:t xml:space="preserve">Amref Health Africa </w:t>
      </w:r>
      <w:bookmarkEnd w:id="7"/>
      <w:r w:rsidR="002D0B59">
        <w:rPr>
          <w:rFonts w:ascii="Times New Roman" w:hAnsi="Times New Roman" w:cs="Times New Roman"/>
          <w:sz w:val="24"/>
          <w:szCs w:val="24"/>
        </w:rPr>
        <w:t>shows</w:t>
      </w:r>
      <w:r w:rsidRPr="009D1106">
        <w:rPr>
          <w:rFonts w:ascii="Times New Roman" w:hAnsi="Times New Roman" w:cs="Times New Roman"/>
          <w:sz w:val="24"/>
          <w:szCs w:val="24"/>
        </w:rPr>
        <w:t xml:space="preserve"> an interest </w:t>
      </w:r>
      <w:r w:rsidR="002D0B59">
        <w:rPr>
          <w:rFonts w:ascii="Times New Roman" w:hAnsi="Times New Roman" w:cs="Times New Roman"/>
          <w:sz w:val="24"/>
          <w:szCs w:val="24"/>
        </w:rPr>
        <w:t>in supporting</w:t>
      </w:r>
      <w:r w:rsidRPr="009D1106">
        <w:rPr>
          <w:rFonts w:ascii="Times New Roman" w:hAnsi="Times New Roman" w:cs="Times New Roman"/>
          <w:sz w:val="24"/>
          <w:szCs w:val="24"/>
        </w:rPr>
        <w:t xml:space="preserve"> SAC during the discussion in their office and validation workshop, they are not giving high attention in practical terms. </w:t>
      </w:r>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 xml:space="preserve">The country director and the focal person of Ayuda en Acción are very interested </w:t>
      </w:r>
      <w:r w:rsidR="00853685">
        <w:rPr>
          <w:rFonts w:ascii="Times New Roman" w:hAnsi="Times New Roman" w:cs="Times New Roman"/>
          <w:sz w:val="24"/>
          <w:szCs w:val="24"/>
        </w:rPr>
        <w:t>in supporting</w:t>
      </w:r>
      <w:r w:rsidRPr="009D1106">
        <w:rPr>
          <w:rFonts w:ascii="Times New Roman" w:hAnsi="Times New Roman" w:cs="Times New Roman"/>
          <w:sz w:val="24"/>
          <w:szCs w:val="24"/>
        </w:rPr>
        <w:t xml:space="preserve"> SAC. The country director gives enough time to listen </w:t>
      </w:r>
      <w:r w:rsidR="00853685">
        <w:rPr>
          <w:rFonts w:ascii="Times New Roman" w:hAnsi="Times New Roman" w:cs="Times New Roman"/>
          <w:sz w:val="24"/>
          <w:szCs w:val="24"/>
        </w:rPr>
        <w:t>to SAC's</w:t>
      </w:r>
      <w:r w:rsidRPr="009D1106">
        <w:rPr>
          <w:rFonts w:ascii="Times New Roman" w:hAnsi="Times New Roman" w:cs="Times New Roman"/>
          <w:sz w:val="24"/>
          <w:szCs w:val="24"/>
        </w:rPr>
        <w:t xml:space="preserve"> strategic plan and its operation in his office. He assigned one focal person to support SAC. In line with this, the focal person visited the SAC coordination office and gave </w:t>
      </w:r>
      <w:r w:rsidR="002D0B59">
        <w:rPr>
          <w:rFonts w:ascii="Times New Roman" w:hAnsi="Times New Roman" w:cs="Times New Roman"/>
          <w:sz w:val="24"/>
          <w:szCs w:val="24"/>
        </w:rPr>
        <w:t>expert</w:t>
      </w:r>
      <w:r w:rsidRPr="009D1106">
        <w:rPr>
          <w:rFonts w:ascii="Times New Roman" w:hAnsi="Times New Roman" w:cs="Times New Roman"/>
          <w:sz w:val="24"/>
          <w:szCs w:val="24"/>
        </w:rPr>
        <w:t xml:space="preserve"> advisory services on resource mobilization and organizational management. </w:t>
      </w:r>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 xml:space="preserve">Though World Vision is the pioneer for signing the SAC MoU, it could not plan to support SAC in 2025. Additionally, though the focal person is interested </w:t>
      </w:r>
      <w:r w:rsidR="002D0B59">
        <w:rPr>
          <w:rFonts w:ascii="Times New Roman" w:hAnsi="Times New Roman" w:cs="Times New Roman"/>
          <w:sz w:val="24"/>
          <w:szCs w:val="24"/>
        </w:rPr>
        <w:t>in attending</w:t>
      </w:r>
      <w:r w:rsidRPr="009D1106">
        <w:rPr>
          <w:rFonts w:ascii="Times New Roman" w:hAnsi="Times New Roman" w:cs="Times New Roman"/>
          <w:sz w:val="24"/>
          <w:szCs w:val="24"/>
        </w:rPr>
        <w:t xml:space="preserve"> virtual and </w:t>
      </w:r>
      <w:r w:rsidR="002D0B59">
        <w:rPr>
          <w:rFonts w:ascii="Times New Roman" w:hAnsi="Times New Roman" w:cs="Times New Roman"/>
          <w:sz w:val="24"/>
          <w:szCs w:val="24"/>
        </w:rPr>
        <w:t>face-to-face</w:t>
      </w:r>
      <w:r w:rsidRPr="009D1106">
        <w:rPr>
          <w:rFonts w:ascii="Times New Roman" w:hAnsi="Times New Roman" w:cs="Times New Roman"/>
          <w:sz w:val="24"/>
          <w:szCs w:val="24"/>
        </w:rPr>
        <w:t xml:space="preserve"> </w:t>
      </w:r>
      <w:r w:rsidR="002D0B59">
        <w:rPr>
          <w:rFonts w:ascii="Times New Roman" w:hAnsi="Times New Roman" w:cs="Times New Roman"/>
          <w:sz w:val="24"/>
          <w:szCs w:val="24"/>
        </w:rPr>
        <w:t>meetings</w:t>
      </w:r>
      <w:r w:rsidRPr="009D1106">
        <w:rPr>
          <w:rFonts w:ascii="Times New Roman" w:hAnsi="Times New Roman" w:cs="Times New Roman"/>
          <w:sz w:val="24"/>
          <w:szCs w:val="24"/>
        </w:rPr>
        <w:t>, no one could attend.</w:t>
      </w:r>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 xml:space="preserve">NaSAC is striving day and night to make SAC into </w:t>
      </w:r>
      <w:r w:rsidR="002D0B59">
        <w:rPr>
          <w:rFonts w:ascii="Times New Roman" w:hAnsi="Times New Roman" w:cs="Times New Roman"/>
          <w:sz w:val="24"/>
          <w:szCs w:val="24"/>
        </w:rPr>
        <w:t>reality</w:t>
      </w:r>
      <w:r w:rsidRPr="009D1106">
        <w:rPr>
          <w:rFonts w:ascii="Times New Roman" w:hAnsi="Times New Roman" w:cs="Times New Roman"/>
          <w:sz w:val="24"/>
          <w:szCs w:val="24"/>
        </w:rPr>
        <w:t xml:space="preserve">. From coordinating the coalition in patience from the </w:t>
      </w:r>
      <w:r w:rsidR="00853685">
        <w:rPr>
          <w:rFonts w:ascii="Times New Roman" w:hAnsi="Times New Roman" w:cs="Times New Roman"/>
          <w:sz w:val="24"/>
          <w:szCs w:val="24"/>
        </w:rPr>
        <w:t>outset</w:t>
      </w:r>
      <w:r w:rsidRPr="009D1106">
        <w:rPr>
          <w:rFonts w:ascii="Times New Roman" w:hAnsi="Times New Roman" w:cs="Times New Roman"/>
          <w:sz w:val="24"/>
          <w:szCs w:val="24"/>
        </w:rPr>
        <w:t xml:space="preserve"> till now, NaSAC </w:t>
      </w:r>
      <w:r w:rsidR="00853685">
        <w:rPr>
          <w:rFonts w:ascii="Times New Roman" w:hAnsi="Times New Roman" w:cs="Times New Roman"/>
          <w:sz w:val="24"/>
          <w:szCs w:val="24"/>
        </w:rPr>
        <w:t>has cost</w:t>
      </w:r>
      <w:r w:rsidRPr="009D1106">
        <w:rPr>
          <w:rFonts w:ascii="Times New Roman" w:hAnsi="Times New Roman" w:cs="Times New Roman"/>
          <w:sz w:val="24"/>
          <w:szCs w:val="24"/>
        </w:rPr>
        <w:t xml:space="preserve"> a lot. For the last six months from </w:t>
      </w:r>
      <w:r w:rsidR="002D0B59">
        <w:rPr>
          <w:rFonts w:ascii="Times New Roman" w:hAnsi="Times New Roman" w:cs="Times New Roman"/>
          <w:sz w:val="24"/>
          <w:szCs w:val="24"/>
        </w:rPr>
        <w:t xml:space="preserve">the </w:t>
      </w:r>
      <w:r w:rsidRPr="009D1106">
        <w:rPr>
          <w:rFonts w:ascii="Times New Roman" w:hAnsi="Times New Roman" w:cs="Times New Roman"/>
          <w:sz w:val="24"/>
          <w:szCs w:val="24"/>
        </w:rPr>
        <w:t xml:space="preserve">establishment process and after </w:t>
      </w:r>
      <w:r w:rsidR="002D0B59">
        <w:rPr>
          <w:rFonts w:ascii="Times New Roman" w:hAnsi="Times New Roman" w:cs="Times New Roman"/>
          <w:sz w:val="24"/>
          <w:szCs w:val="24"/>
        </w:rPr>
        <w:t xml:space="preserve">the </w:t>
      </w:r>
      <w:r w:rsidRPr="009D1106">
        <w:rPr>
          <w:rFonts w:ascii="Times New Roman" w:hAnsi="Times New Roman" w:cs="Times New Roman"/>
          <w:sz w:val="24"/>
          <w:szCs w:val="24"/>
        </w:rPr>
        <w:t xml:space="preserve">establishment of SAC, NaSAC covers office and administrative expenses worth around </w:t>
      </w:r>
      <w:r w:rsidR="002D0B59">
        <w:rPr>
          <w:rFonts w:ascii="Times New Roman" w:hAnsi="Times New Roman" w:cs="Times New Roman"/>
          <w:sz w:val="24"/>
          <w:szCs w:val="24"/>
        </w:rPr>
        <w:t>10,000</w:t>
      </w:r>
      <w:r w:rsidRPr="009D1106">
        <w:rPr>
          <w:rFonts w:ascii="Times New Roman" w:hAnsi="Times New Roman" w:cs="Times New Roman"/>
          <w:sz w:val="24"/>
          <w:szCs w:val="24"/>
        </w:rPr>
        <w:t xml:space="preserve"> USD. NaSAC </w:t>
      </w:r>
      <w:r w:rsidR="002D0B59">
        <w:rPr>
          <w:rFonts w:ascii="Times New Roman" w:hAnsi="Times New Roman" w:cs="Times New Roman"/>
          <w:sz w:val="24"/>
          <w:szCs w:val="24"/>
        </w:rPr>
        <w:t xml:space="preserve">is </w:t>
      </w:r>
      <w:r w:rsidRPr="009D1106">
        <w:rPr>
          <w:rFonts w:ascii="Times New Roman" w:hAnsi="Times New Roman" w:cs="Times New Roman"/>
          <w:sz w:val="24"/>
          <w:szCs w:val="24"/>
        </w:rPr>
        <w:t xml:space="preserve">also successful in lobbying government authorities to work with SAC through </w:t>
      </w:r>
      <w:r w:rsidR="002D0B59">
        <w:rPr>
          <w:rFonts w:ascii="Times New Roman" w:hAnsi="Times New Roman" w:cs="Times New Roman"/>
          <w:sz w:val="24"/>
          <w:szCs w:val="24"/>
        </w:rPr>
        <w:t xml:space="preserve">an </w:t>
      </w:r>
      <w:r w:rsidRPr="009D1106">
        <w:rPr>
          <w:rFonts w:ascii="Times New Roman" w:hAnsi="Times New Roman" w:cs="Times New Roman"/>
          <w:sz w:val="24"/>
          <w:szCs w:val="24"/>
        </w:rPr>
        <w:t xml:space="preserve">MOU. Due to increasing its presence, NaSAC </w:t>
      </w:r>
      <w:r w:rsidR="002D0B59">
        <w:rPr>
          <w:rFonts w:ascii="Times New Roman" w:hAnsi="Times New Roman" w:cs="Times New Roman"/>
          <w:sz w:val="24"/>
          <w:szCs w:val="24"/>
        </w:rPr>
        <w:t>can</w:t>
      </w:r>
      <w:r w:rsidRPr="009D1106">
        <w:rPr>
          <w:rFonts w:ascii="Times New Roman" w:hAnsi="Times New Roman" w:cs="Times New Roman"/>
          <w:sz w:val="24"/>
          <w:szCs w:val="24"/>
        </w:rPr>
        <w:t xml:space="preserve"> be donated </w:t>
      </w:r>
      <w:r w:rsidR="002D0B59">
        <w:rPr>
          <w:rFonts w:ascii="Times New Roman" w:hAnsi="Times New Roman" w:cs="Times New Roman"/>
          <w:sz w:val="24"/>
          <w:szCs w:val="24"/>
        </w:rPr>
        <w:t>a</w:t>
      </w:r>
      <w:r w:rsidRPr="009D1106">
        <w:rPr>
          <w:rFonts w:ascii="Times New Roman" w:hAnsi="Times New Roman" w:cs="Times New Roman"/>
          <w:sz w:val="24"/>
          <w:szCs w:val="24"/>
        </w:rPr>
        <w:t xml:space="preserve"> used Vehicle By ACSO. </w:t>
      </w:r>
    </w:p>
    <w:p w:rsid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 xml:space="preserve">The program manager and the focal person of </w:t>
      </w:r>
      <w:bookmarkStart w:id="8" w:name="_Hlk203040885"/>
      <w:r w:rsidRPr="009D1106">
        <w:rPr>
          <w:rFonts w:ascii="Times New Roman" w:hAnsi="Times New Roman" w:cs="Times New Roman"/>
          <w:sz w:val="24"/>
          <w:szCs w:val="24"/>
        </w:rPr>
        <w:t xml:space="preserve">Concern </w:t>
      </w:r>
      <w:r w:rsidR="00853685">
        <w:rPr>
          <w:rFonts w:ascii="Times New Roman" w:hAnsi="Times New Roman" w:cs="Times New Roman"/>
          <w:sz w:val="24"/>
          <w:szCs w:val="24"/>
        </w:rPr>
        <w:t>Worldwide</w:t>
      </w:r>
      <w:r w:rsidRPr="009D1106">
        <w:rPr>
          <w:rFonts w:ascii="Times New Roman" w:hAnsi="Times New Roman" w:cs="Times New Roman"/>
          <w:sz w:val="24"/>
          <w:szCs w:val="24"/>
        </w:rPr>
        <w:t xml:space="preserve"> </w:t>
      </w:r>
      <w:bookmarkEnd w:id="8"/>
      <w:r w:rsidRPr="009D1106">
        <w:rPr>
          <w:rFonts w:ascii="Times New Roman" w:hAnsi="Times New Roman" w:cs="Times New Roman"/>
          <w:sz w:val="24"/>
          <w:szCs w:val="24"/>
        </w:rPr>
        <w:t xml:space="preserve">took </w:t>
      </w:r>
      <w:r w:rsidR="00853685">
        <w:rPr>
          <w:rFonts w:ascii="Times New Roman" w:hAnsi="Times New Roman" w:cs="Times New Roman"/>
          <w:sz w:val="24"/>
          <w:szCs w:val="24"/>
        </w:rPr>
        <w:t xml:space="preserve">a </w:t>
      </w:r>
      <w:r w:rsidRPr="009D1106">
        <w:rPr>
          <w:rFonts w:ascii="Times New Roman" w:hAnsi="Times New Roman" w:cs="Times New Roman"/>
          <w:sz w:val="24"/>
          <w:szCs w:val="24"/>
        </w:rPr>
        <w:t xml:space="preserve">positive commitment </w:t>
      </w:r>
      <w:r w:rsidR="00853685">
        <w:rPr>
          <w:rFonts w:ascii="Times New Roman" w:hAnsi="Times New Roman" w:cs="Times New Roman"/>
          <w:sz w:val="24"/>
          <w:szCs w:val="24"/>
        </w:rPr>
        <w:t>to</w:t>
      </w:r>
      <w:r w:rsidRPr="009D1106">
        <w:rPr>
          <w:rFonts w:ascii="Times New Roman" w:hAnsi="Times New Roman" w:cs="Times New Roman"/>
          <w:sz w:val="24"/>
          <w:szCs w:val="24"/>
        </w:rPr>
        <w:t xml:space="preserve"> the initiation and establishment of SAC. The representative visited the SAC office two times and delivered advisory services on strategic leadership and resource mobilization. Additionally, through two virtual and multiple phone </w:t>
      </w:r>
      <w:r w:rsidR="00853685">
        <w:rPr>
          <w:rFonts w:ascii="Times New Roman" w:hAnsi="Times New Roman" w:cs="Times New Roman"/>
          <w:sz w:val="24"/>
          <w:szCs w:val="24"/>
        </w:rPr>
        <w:t>calls</w:t>
      </w:r>
      <w:r w:rsidRPr="009D1106">
        <w:rPr>
          <w:rFonts w:ascii="Times New Roman" w:hAnsi="Times New Roman" w:cs="Times New Roman"/>
          <w:sz w:val="24"/>
          <w:szCs w:val="24"/>
        </w:rPr>
        <w:t xml:space="preserve">, the program manager and the focal person supported </w:t>
      </w:r>
      <w:r w:rsidR="00853685">
        <w:rPr>
          <w:rFonts w:ascii="Times New Roman" w:hAnsi="Times New Roman" w:cs="Times New Roman"/>
          <w:sz w:val="24"/>
          <w:szCs w:val="24"/>
        </w:rPr>
        <w:t>SAC's</w:t>
      </w:r>
      <w:r w:rsidRPr="009D1106">
        <w:rPr>
          <w:rFonts w:ascii="Times New Roman" w:hAnsi="Times New Roman" w:cs="Times New Roman"/>
          <w:sz w:val="24"/>
          <w:szCs w:val="24"/>
        </w:rPr>
        <w:t xml:space="preserve"> progress. However, Concern </w:t>
      </w:r>
      <w:r w:rsidR="00853685">
        <w:rPr>
          <w:rFonts w:ascii="Times New Roman" w:hAnsi="Times New Roman" w:cs="Times New Roman"/>
          <w:sz w:val="24"/>
          <w:szCs w:val="24"/>
        </w:rPr>
        <w:t>Worldwide</w:t>
      </w:r>
      <w:r w:rsidRPr="009D1106">
        <w:rPr>
          <w:rFonts w:ascii="Times New Roman" w:hAnsi="Times New Roman" w:cs="Times New Roman"/>
          <w:sz w:val="24"/>
          <w:szCs w:val="24"/>
        </w:rPr>
        <w:t xml:space="preserve"> failed to support in terms of financial and material support.</w:t>
      </w:r>
    </w:p>
    <w:p w:rsidR="00853685" w:rsidRPr="00853685" w:rsidRDefault="00412550" w:rsidP="002D0B59">
      <w:pPr>
        <w:pStyle w:val="ListParagraph"/>
        <w:numPr>
          <w:ilvl w:val="0"/>
          <w:numId w:val="1"/>
        </w:numPr>
        <w:spacing w:after="100" w:afterAutospacing="1"/>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 xml:space="preserve"> </w:t>
      </w:r>
      <w:bookmarkStart w:id="9" w:name="_Toc203062533"/>
      <w:r w:rsidR="00853685" w:rsidRPr="00853685">
        <w:rPr>
          <w:rFonts w:ascii="Times New Roman" w:hAnsi="Times New Roman" w:cs="Times New Roman"/>
          <w:b/>
          <w:sz w:val="24"/>
          <w:szCs w:val="24"/>
        </w:rPr>
        <w:t>COMMUNICATION</w:t>
      </w:r>
      <w:bookmarkEnd w:id="9"/>
    </w:p>
    <w:p w:rsidR="00853685" w:rsidRPr="009D1106" w:rsidRDefault="00853685"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Communication through email, telephone, virtual</w:t>
      </w:r>
      <w:r>
        <w:rPr>
          <w:rFonts w:ascii="Times New Roman" w:hAnsi="Times New Roman" w:cs="Times New Roman"/>
          <w:sz w:val="24"/>
          <w:szCs w:val="24"/>
        </w:rPr>
        <w:t>,</w:t>
      </w:r>
      <w:r w:rsidRPr="009D1106">
        <w:rPr>
          <w:rFonts w:ascii="Times New Roman" w:hAnsi="Times New Roman" w:cs="Times New Roman"/>
          <w:sz w:val="24"/>
          <w:szCs w:val="24"/>
        </w:rPr>
        <w:t xml:space="preserve"> and physical </w:t>
      </w:r>
      <w:r>
        <w:rPr>
          <w:rFonts w:ascii="Times New Roman" w:hAnsi="Times New Roman" w:cs="Times New Roman"/>
          <w:sz w:val="24"/>
          <w:szCs w:val="24"/>
        </w:rPr>
        <w:t>meetings</w:t>
      </w:r>
      <w:r w:rsidRPr="009D1106">
        <w:rPr>
          <w:rFonts w:ascii="Times New Roman" w:hAnsi="Times New Roman" w:cs="Times New Roman"/>
          <w:sz w:val="24"/>
          <w:szCs w:val="24"/>
        </w:rPr>
        <w:t xml:space="preserve"> </w:t>
      </w:r>
      <w:r>
        <w:rPr>
          <w:rFonts w:ascii="Times New Roman" w:hAnsi="Times New Roman" w:cs="Times New Roman"/>
          <w:sz w:val="24"/>
          <w:szCs w:val="24"/>
        </w:rPr>
        <w:t xml:space="preserve">was </w:t>
      </w:r>
      <w:r w:rsidRPr="009D1106">
        <w:rPr>
          <w:rFonts w:ascii="Times New Roman" w:hAnsi="Times New Roman" w:cs="Times New Roman"/>
          <w:sz w:val="24"/>
          <w:szCs w:val="24"/>
        </w:rPr>
        <w:t xml:space="preserve">made with potential and founding members of SAC. </w:t>
      </w:r>
    </w:p>
    <w:p w:rsidR="00853685" w:rsidRPr="009D1106" w:rsidRDefault="00853685"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Though the first quarterly meeting made that resulted strategic plan validation workshop at Bisheftu, the second Quarterly Regular Meeting</w:t>
      </w:r>
      <w:r>
        <w:rPr>
          <w:rFonts w:ascii="Times New Roman" w:hAnsi="Times New Roman" w:cs="Times New Roman"/>
          <w:sz w:val="24"/>
          <w:szCs w:val="24"/>
        </w:rPr>
        <w:t>,</w:t>
      </w:r>
      <w:r w:rsidRPr="009D1106">
        <w:rPr>
          <w:rFonts w:ascii="Times New Roman" w:hAnsi="Times New Roman" w:cs="Times New Roman"/>
          <w:sz w:val="24"/>
          <w:szCs w:val="24"/>
        </w:rPr>
        <w:t xml:space="preserve"> based on the schedule</w:t>
      </w:r>
      <w:r>
        <w:rPr>
          <w:rFonts w:ascii="Times New Roman" w:hAnsi="Times New Roman" w:cs="Times New Roman"/>
          <w:sz w:val="24"/>
          <w:szCs w:val="24"/>
        </w:rPr>
        <w:t>,</w:t>
      </w:r>
      <w:r w:rsidRPr="009D1106">
        <w:rPr>
          <w:rFonts w:ascii="Times New Roman" w:hAnsi="Times New Roman" w:cs="Times New Roman"/>
          <w:sz w:val="24"/>
          <w:szCs w:val="24"/>
        </w:rPr>
        <w:t xml:space="preserve"> could not </w:t>
      </w:r>
      <w:r>
        <w:rPr>
          <w:rFonts w:ascii="Times New Roman" w:hAnsi="Times New Roman" w:cs="Times New Roman"/>
          <w:sz w:val="24"/>
          <w:szCs w:val="24"/>
        </w:rPr>
        <w:t xml:space="preserve">be </w:t>
      </w:r>
      <w:r w:rsidRPr="009D1106">
        <w:rPr>
          <w:rFonts w:ascii="Times New Roman" w:hAnsi="Times New Roman" w:cs="Times New Roman"/>
          <w:sz w:val="24"/>
          <w:szCs w:val="24"/>
        </w:rPr>
        <w:t xml:space="preserve">conducted due to the majority </w:t>
      </w:r>
      <w:r>
        <w:rPr>
          <w:rFonts w:ascii="Times New Roman" w:hAnsi="Times New Roman" w:cs="Times New Roman"/>
          <w:sz w:val="24"/>
          <w:szCs w:val="24"/>
        </w:rPr>
        <w:t xml:space="preserve">of </w:t>
      </w:r>
      <w:r w:rsidRPr="009D1106">
        <w:rPr>
          <w:rFonts w:ascii="Times New Roman" w:hAnsi="Times New Roman" w:cs="Times New Roman"/>
          <w:sz w:val="24"/>
          <w:szCs w:val="24"/>
        </w:rPr>
        <w:t xml:space="preserve">members not responding to the virtual meeting schedule. </w:t>
      </w:r>
    </w:p>
    <w:p w:rsidR="00853685" w:rsidRPr="009D1106" w:rsidRDefault="00853685"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 xml:space="preserve">Individual telephone communication </w:t>
      </w:r>
      <w:r>
        <w:rPr>
          <w:rFonts w:ascii="Times New Roman" w:hAnsi="Times New Roman" w:cs="Times New Roman"/>
          <w:sz w:val="24"/>
          <w:szCs w:val="24"/>
        </w:rPr>
        <w:t xml:space="preserve">was </w:t>
      </w:r>
      <w:r w:rsidRPr="009D1106">
        <w:rPr>
          <w:rFonts w:ascii="Times New Roman" w:hAnsi="Times New Roman" w:cs="Times New Roman"/>
          <w:sz w:val="24"/>
          <w:szCs w:val="24"/>
        </w:rPr>
        <w:t xml:space="preserve">made with the founding members to tailor their intervention plan </w:t>
      </w:r>
      <w:r>
        <w:rPr>
          <w:rFonts w:ascii="Times New Roman" w:hAnsi="Times New Roman" w:cs="Times New Roman"/>
          <w:sz w:val="24"/>
          <w:szCs w:val="24"/>
        </w:rPr>
        <w:t>to</w:t>
      </w:r>
      <w:r w:rsidRPr="009D1106">
        <w:rPr>
          <w:rFonts w:ascii="Times New Roman" w:hAnsi="Times New Roman" w:cs="Times New Roman"/>
          <w:sz w:val="24"/>
          <w:szCs w:val="24"/>
        </w:rPr>
        <w:t xml:space="preserve"> the situation encountered by the USAID</w:t>
      </w:r>
    </w:p>
    <w:p w:rsidR="009D1106" w:rsidRPr="00853685" w:rsidRDefault="00412550" w:rsidP="002D0B59">
      <w:pPr>
        <w:pStyle w:val="ListParagraph"/>
        <w:numPr>
          <w:ilvl w:val="0"/>
          <w:numId w:val="1"/>
        </w:numPr>
        <w:spacing w:after="100" w:afterAutospacing="1"/>
        <w:jc w:val="both"/>
        <w:outlineLvl w:val="0"/>
        <w:rPr>
          <w:rFonts w:ascii="Times New Roman" w:hAnsi="Times New Roman" w:cs="Times New Roman"/>
          <w:b/>
          <w:sz w:val="24"/>
          <w:szCs w:val="24"/>
        </w:rPr>
      </w:pPr>
      <w:r>
        <w:rPr>
          <w:rFonts w:ascii="Times New Roman" w:hAnsi="Times New Roman" w:cs="Times New Roman"/>
          <w:b/>
          <w:sz w:val="24"/>
          <w:szCs w:val="24"/>
        </w:rPr>
        <w:t xml:space="preserve"> </w:t>
      </w:r>
      <w:bookmarkStart w:id="10" w:name="_Toc203062534"/>
      <w:r w:rsidR="009D1106" w:rsidRPr="00853685">
        <w:rPr>
          <w:rFonts w:ascii="Times New Roman" w:hAnsi="Times New Roman" w:cs="Times New Roman"/>
          <w:b/>
          <w:sz w:val="24"/>
          <w:szCs w:val="24"/>
        </w:rPr>
        <w:t>CHALLENGES AND SOLUTIONS</w:t>
      </w:r>
      <w:bookmarkEnd w:id="10"/>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After initial engagements in meetings, workshops, and signed agreement of the MOU, Except VNG Int., all the founding members of SAC hardly struggle to provide genuine and sustainable support to SAC due to different factors such as a lack of long-term commitment, inadequate understanding of SAC contexts, bureaucratic hurdles in funding mechanisms, lack of confidence of the focal persons to connect with the Country Directors who most probably can able to decide on resources.  In this case, the focal persons of World Vision and Amref Health Africa could be taken as an example. Thus, effective communication and coordination are vital to make this coalition its success</w:t>
      </w:r>
      <w:r w:rsidR="00AB3FBF">
        <w:rPr>
          <w:rFonts w:ascii="Times New Roman" w:hAnsi="Times New Roman" w:cs="Times New Roman"/>
          <w:sz w:val="24"/>
          <w:szCs w:val="24"/>
        </w:rPr>
        <w:t>.</w:t>
      </w:r>
      <w:bookmarkStart w:id="11" w:name="_GoBack"/>
      <w:bookmarkEnd w:id="11"/>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The other challenge is, our office is not only the headquarters of NaSAC but also the coordination office of the coalition; however, the members of the coalition could not say anything about the rent and other coordination expenses. This needs an urgent meeting for a decision</w:t>
      </w:r>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The other big challenge is a lack of a vehicle to coordinate both the coalition and NaSAC. At the end, NaSAC was successful in getting a used car from ACSO. However, this car needs some maintenance and services. This is a critical agenda and needs decisions.</w:t>
      </w:r>
    </w:p>
    <w:p w:rsidR="009D1106" w:rsidRPr="00853685" w:rsidRDefault="00412550" w:rsidP="002D0B59">
      <w:pPr>
        <w:pStyle w:val="ListParagraph"/>
        <w:numPr>
          <w:ilvl w:val="0"/>
          <w:numId w:val="1"/>
        </w:numPr>
        <w:spacing w:after="100" w:afterAutospacing="1"/>
        <w:jc w:val="both"/>
        <w:rPr>
          <w:rFonts w:ascii="Times New Roman" w:hAnsi="Times New Roman" w:cs="Times New Roman"/>
          <w:b/>
          <w:sz w:val="24"/>
          <w:szCs w:val="24"/>
        </w:rPr>
      </w:pPr>
      <w:r>
        <w:rPr>
          <w:rFonts w:ascii="Times New Roman" w:hAnsi="Times New Roman" w:cs="Times New Roman"/>
          <w:b/>
          <w:sz w:val="24"/>
          <w:szCs w:val="24"/>
        </w:rPr>
        <w:t xml:space="preserve"> </w:t>
      </w:r>
      <w:r w:rsidR="009D1106" w:rsidRPr="00853685">
        <w:rPr>
          <w:rFonts w:ascii="Times New Roman" w:hAnsi="Times New Roman" w:cs="Times New Roman"/>
          <w:b/>
          <w:sz w:val="24"/>
          <w:szCs w:val="24"/>
        </w:rPr>
        <w:t>WAY FORWARD</w:t>
      </w:r>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t xml:space="preserve">Considering the specific localization landscape in Ethiopia, the 7 INGOs and the 2 National networks established the coalition on the thematic area of social accountability called the Social Accountability Coalition (SAC).  The coalition grounded with the MOU. However, due to a Lack of Long-Term Commitment, Misalignment of Priorities, Complex and bureaucratic funding processes, and other reasons, the SAC members, specifically the INGOs, would not be found on their promise in real terms. This created barriers </w:t>
      </w:r>
      <w:r w:rsidR="001A2F75">
        <w:rPr>
          <w:rFonts w:ascii="Times New Roman" w:hAnsi="Times New Roman" w:cs="Times New Roman"/>
          <w:sz w:val="24"/>
          <w:szCs w:val="24"/>
        </w:rPr>
        <w:t>for</w:t>
      </w:r>
      <w:r w:rsidRPr="009D1106">
        <w:rPr>
          <w:rFonts w:ascii="Times New Roman" w:hAnsi="Times New Roman" w:cs="Times New Roman"/>
          <w:sz w:val="24"/>
          <w:szCs w:val="24"/>
        </w:rPr>
        <w:t xml:space="preserve"> member local CSOs to accessing much-needed funds, hindering their ability to implement projects effectively, marginalizing local voices and decision-making processes. </w:t>
      </w:r>
    </w:p>
    <w:p w:rsidR="009D1106" w:rsidRPr="009D1106" w:rsidRDefault="009D1106" w:rsidP="002D0B59">
      <w:pPr>
        <w:spacing w:after="100" w:afterAutospacing="1"/>
        <w:jc w:val="both"/>
        <w:rPr>
          <w:rFonts w:ascii="Times New Roman" w:hAnsi="Times New Roman" w:cs="Times New Roman"/>
          <w:sz w:val="24"/>
          <w:szCs w:val="24"/>
        </w:rPr>
      </w:pPr>
      <w:r w:rsidRPr="009D1106">
        <w:rPr>
          <w:rFonts w:ascii="Times New Roman" w:hAnsi="Times New Roman" w:cs="Times New Roman"/>
          <w:sz w:val="24"/>
          <w:szCs w:val="24"/>
        </w:rPr>
        <w:lastRenderedPageBreak/>
        <w:t xml:space="preserve">Thus, addressing these challenges requires SAC members to conduct an urgent meeting at a higher level to decide whether the SAC should be strengthened from the perspective of localization or not.  We advised INGOs to shift their resources and decision-making power towards more locally-led, participatory, and long-term approaches to international support for civil society. This includes prioritizing local ownership, simplifying funding mechanisms, building genuine partnerships, and fostering a better understanding of local contexts. </w:t>
      </w:r>
    </w:p>
    <w:p w:rsidR="009D1106" w:rsidRDefault="009D1106"/>
    <w:sectPr w:rsidR="009D1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68681E"/>
    <w:multiLevelType w:val="hybridMultilevel"/>
    <w:tmpl w:val="61D4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06"/>
    <w:rsid w:val="000E2C59"/>
    <w:rsid w:val="001A2F75"/>
    <w:rsid w:val="002D0B59"/>
    <w:rsid w:val="003001F7"/>
    <w:rsid w:val="00412550"/>
    <w:rsid w:val="00853685"/>
    <w:rsid w:val="009D1106"/>
    <w:rsid w:val="00AA1704"/>
    <w:rsid w:val="00AB3FBF"/>
    <w:rsid w:val="00C41304"/>
    <w:rsid w:val="00DD1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85173"/>
  <w15:chartTrackingRefBased/>
  <w15:docId w15:val="{8C33A9BA-9EAD-4B07-80F3-4B523351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5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685"/>
    <w:pPr>
      <w:ind w:left="720"/>
      <w:contextualSpacing/>
    </w:pPr>
  </w:style>
  <w:style w:type="character" w:customStyle="1" w:styleId="Heading1Char">
    <w:name w:val="Heading 1 Char"/>
    <w:basedOn w:val="DefaultParagraphFont"/>
    <w:link w:val="Heading1"/>
    <w:uiPriority w:val="9"/>
    <w:rsid w:val="0041255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12550"/>
    <w:pPr>
      <w:spacing w:line="259" w:lineRule="auto"/>
      <w:outlineLvl w:val="9"/>
    </w:pPr>
  </w:style>
  <w:style w:type="paragraph" w:styleId="TOC1">
    <w:name w:val="toc 1"/>
    <w:basedOn w:val="Normal"/>
    <w:next w:val="Normal"/>
    <w:autoRedefine/>
    <w:uiPriority w:val="39"/>
    <w:unhideWhenUsed/>
    <w:rsid w:val="00412550"/>
    <w:pPr>
      <w:spacing w:after="100"/>
    </w:pPr>
  </w:style>
  <w:style w:type="character" w:styleId="Hyperlink">
    <w:name w:val="Hyperlink"/>
    <w:basedOn w:val="DefaultParagraphFont"/>
    <w:uiPriority w:val="99"/>
    <w:unhideWhenUsed/>
    <w:rsid w:val="004125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86E7-E14A-40C8-9CB7-482FDE361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1719</Words>
  <Characters>9439</Characters>
  <Application>Microsoft Office Word</Application>
  <DocSecurity>0</DocSecurity>
  <Lines>165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2025-07-10T14:30:00Z</dcterms:created>
  <dcterms:modified xsi:type="dcterms:W3CDTF">2025-07-10T15:32:00Z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88d8cdce-3261-4cab-97b0-351cd4a536aa</vt:lpwstr>
  </property>
</Properties>
</file>